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C85D" w14:textId="46FBA317" w:rsidR="00506C06" w:rsidRDefault="00AD4D63" w:rsidP="00D52900">
      <w:pPr>
        <w:spacing w:line="240" w:lineRule="auto"/>
        <w:rPr>
          <w:rFonts w:eastAsia="Times New Roman" w:cstheme="minorHAnsi"/>
          <w:sz w:val="32"/>
          <w:szCs w:val="32"/>
          <w:lang w:eastAsia="zh-CN"/>
        </w:rPr>
        <w:sectPr w:rsidR="00506C06" w:rsidSect="00E50039">
          <w:headerReference w:type="even" r:id="rId10"/>
          <w:footerReference w:type="default" r:id="rId11"/>
          <w:headerReference w:type="first" r:id="rId12"/>
          <w:pgSz w:w="12240" w:h="15840"/>
          <w:pgMar w:top="2880" w:right="1440" w:bottom="1440" w:left="1440" w:header="720" w:footer="720" w:gutter="0"/>
          <w:cols w:space="720"/>
          <w:titlePg/>
          <w:docGrid w:linePitch="360"/>
        </w:sectPr>
      </w:pPr>
      <w:r w:rsidRPr="00126E42">
        <w:rPr>
          <w:rFonts w:eastAsia="Times New Roman" w:cstheme="minorHAnsi"/>
          <w:sz w:val="32"/>
          <w:szCs w:val="32"/>
          <w:lang w:eastAsia="zh-CN"/>
        </w:rPr>
        <w:t>Occupational Therapy Compac</w:t>
      </w:r>
      <w:r w:rsidR="00506C06">
        <w:rPr>
          <w:rFonts w:eastAsia="Times New Roman" w:cstheme="minorHAnsi"/>
          <w:sz w:val="32"/>
          <w:szCs w:val="32"/>
          <w:lang w:eastAsia="zh-CN"/>
        </w:rPr>
        <w:t>t</w:t>
      </w:r>
      <w:r w:rsidR="008557EC">
        <w:rPr>
          <w:rFonts w:eastAsia="Times New Roman" w:cstheme="minorHAnsi"/>
          <w:sz w:val="32"/>
          <w:szCs w:val="32"/>
          <w:lang w:eastAsia="zh-CN"/>
        </w:rPr>
        <w:t xml:space="preserve"> Commission</w:t>
      </w:r>
    </w:p>
    <w:p w14:paraId="5BA40D52" w14:textId="1576A29D" w:rsidR="00AD4D63" w:rsidRPr="00A808A7" w:rsidRDefault="008557EC" w:rsidP="00D52900">
      <w:pPr>
        <w:spacing w:line="240" w:lineRule="auto"/>
        <w:rPr>
          <w:rFonts w:eastAsia="Times New Roman" w:cstheme="minorHAnsi"/>
          <w:sz w:val="28"/>
          <w:szCs w:val="28"/>
          <w:lang w:eastAsia="zh-CN"/>
        </w:rPr>
      </w:pPr>
      <w:r>
        <w:rPr>
          <w:rFonts w:eastAsia="Times New Roman" w:cstheme="minorHAnsi"/>
          <w:sz w:val="28"/>
          <w:szCs w:val="28"/>
          <w:lang w:eastAsia="zh-CN"/>
        </w:rPr>
        <w:t>Annual Business</w:t>
      </w:r>
      <w:r w:rsidR="00AD4D63" w:rsidRPr="00126E42">
        <w:rPr>
          <w:rFonts w:eastAsia="Times New Roman" w:cstheme="minorHAnsi"/>
          <w:sz w:val="28"/>
          <w:szCs w:val="28"/>
          <w:lang w:eastAsia="zh-CN"/>
        </w:rPr>
        <w:t xml:space="preserve"> Meeting</w:t>
      </w:r>
    </w:p>
    <w:p w14:paraId="397FA574" w14:textId="365573D8" w:rsidR="00AD4D63" w:rsidRPr="00126E42" w:rsidRDefault="00AD4D63" w:rsidP="00D52900">
      <w:pPr>
        <w:spacing w:line="240" w:lineRule="auto"/>
        <w:rPr>
          <w:rFonts w:eastAsia="Times New Roman" w:cstheme="minorHAnsi"/>
          <w:sz w:val="24"/>
          <w:szCs w:val="24"/>
          <w:u w:val="single"/>
          <w:lang w:eastAsia="zh-CN"/>
        </w:rPr>
      </w:pPr>
      <w:r w:rsidRPr="00126E42">
        <w:rPr>
          <w:rFonts w:eastAsia="Times New Roman" w:cstheme="minorHAnsi"/>
          <w:sz w:val="24"/>
          <w:szCs w:val="24"/>
          <w:u w:val="single"/>
          <w:lang w:eastAsia="zh-CN"/>
        </w:rPr>
        <w:t>Public Notice Information</w:t>
      </w:r>
    </w:p>
    <w:p w14:paraId="549F6C61" w14:textId="77777777" w:rsidR="008557EC" w:rsidRDefault="008557EC" w:rsidP="008557EC">
      <w:pPr>
        <w:spacing w:line="240" w:lineRule="auto"/>
        <w:rPr>
          <w:rFonts w:eastAsia="Times New Roman" w:cstheme="minorHAnsi"/>
          <w:b/>
          <w:bCs/>
          <w:sz w:val="24"/>
          <w:szCs w:val="24"/>
          <w:lang w:eastAsia="zh-CN"/>
        </w:rPr>
      </w:pPr>
      <w:r>
        <w:rPr>
          <w:rFonts w:eastAsia="Times New Roman" w:cstheme="minorHAnsi"/>
          <w:b/>
          <w:bCs/>
          <w:sz w:val="24"/>
          <w:szCs w:val="24"/>
          <w:lang w:eastAsia="zh-CN"/>
        </w:rPr>
        <w:t>Date:  Monday</w:t>
      </w:r>
      <w:r w:rsidR="008823A6" w:rsidRPr="00417297">
        <w:rPr>
          <w:rFonts w:eastAsia="Times New Roman" w:cstheme="minorHAnsi"/>
          <w:b/>
          <w:bCs/>
          <w:sz w:val="24"/>
          <w:szCs w:val="24"/>
          <w:lang w:eastAsia="zh-CN"/>
        </w:rPr>
        <w:t xml:space="preserve">, </w:t>
      </w:r>
      <w:r w:rsidR="009C4082" w:rsidRPr="00417297">
        <w:rPr>
          <w:rFonts w:eastAsia="Times New Roman" w:cstheme="minorHAnsi"/>
          <w:b/>
          <w:bCs/>
          <w:sz w:val="24"/>
          <w:szCs w:val="24"/>
          <w:lang w:eastAsia="zh-CN"/>
        </w:rPr>
        <w:t xml:space="preserve">October </w:t>
      </w:r>
      <w:r w:rsidR="00417297" w:rsidRPr="00417297">
        <w:rPr>
          <w:rFonts w:eastAsia="Times New Roman" w:cstheme="minorHAnsi"/>
          <w:b/>
          <w:bCs/>
          <w:sz w:val="24"/>
          <w:szCs w:val="24"/>
          <w:lang w:eastAsia="zh-CN"/>
        </w:rPr>
        <w:t>1</w:t>
      </w:r>
      <w:r>
        <w:rPr>
          <w:rFonts w:eastAsia="Times New Roman" w:cstheme="minorHAnsi"/>
          <w:b/>
          <w:bCs/>
          <w:sz w:val="24"/>
          <w:szCs w:val="24"/>
          <w:lang w:eastAsia="zh-CN"/>
        </w:rPr>
        <w:t>6</w:t>
      </w:r>
      <w:r w:rsidR="008823A6" w:rsidRPr="00417297">
        <w:rPr>
          <w:rFonts w:eastAsia="Times New Roman" w:cstheme="minorHAnsi"/>
          <w:b/>
          <w:bCs/>
          <w:sz w:val="24"/>
          <w:szCs w:val="24"/>
          <w:lang w:eastAsia="zh-CN"/>
        </w:rPr>
        <w:t>,</w:t>
      </w:r>
      <w:r w:rsidR="007A4E20" w:rsidRPr="00417297">
        <w:rPr>
          <w:rFonts w:eastAsia="Times New Roman" w:cstheme="minorHAnsi"/>
          <w:b/>
          <w:bCs/>
          <w:sz w:val="24"/>
          <w:szCs w:val="24"/>
          <w:lang w:eastAsia="zh-CN"/>
        </w:rPr>
        <w:t xml:space="preserve"> 2023</w:t>
      </w:r>
    </w:p>
    <w:p w14:paraId="75814FE9" w14:textId="77777777" w:rsidR="008557EC" w:rsidRDefault="008557EC" w:rsidP="008557EC">
      <w:pPr>
        <w:spacing w:line="240" w:lineRule="auto"/>
        <w:rPr>
          <w:rFonts w:eastAsia="Times New Roman" w:cstheme="minorHAnsi"/>
          <w:b/>
          <w:bCs/>
          <w:sz w:val="24"/>
          <w:szCs w:val="24"/>
          <w:lang w:eastAsia="zh-CN"/>
        </w:rPr>
      </w:pPr>
      <w:r>
        <w:rPr>
          <w:rFonts w:eastAsia="Times New Roman" w:cstheme="minorHAnsi"/>
          <w:b/>
          <w:bCs/>
          <w:sz w:val="24"/>
          <w:szCs w:val="24"/>
          <w:lang w:eastAsia="zh-CN"/>
        </w:rPr>
        <w:t>Time:  10</w:t>
      </w:r>
      <w:r w:rsidR="006D4A09" w:rsidRPr="00417297">
        <w:rPr>
          <w:rFonts w:eastAsia="Times New Roman" w:cstheme="minorHAnsi"/>
          <w:b/>
          <w:bCs/>
          <w:sz w:val="24"/>
          <w:szCs w:val="24"/>
          <w:lang w:eastAsia="zh-CN"/>
        </w:rPr>
        <w:t>:00</w:t>
      </w:r>
      <w:r>
        <w:rPr>
          <w:rFonts w:eastAsia="Times New Roman" w:cstheme="minorHAnsi"/>
          <w:b/>
          <w:bCs/>
          <w:sz w:val="24"/>
          <w:szCs w:val="24"/>
          <w:lang w:eastAsia="zh-CN"/>
        </w:rPr>
        <w:t>a</w:t>
      </w:r>
      <w:r w:rsidR="008823A6" w:rsidRPr="00417297">
        <w:rPr>
          <w:rFonts w:eastAsia="Times New Roman" w:cstheme="minorHAnsi"/>
          <w:b/>
          <w:bCs/>
          <w:sz w:val="24"/>
          <w:szCs w:val="24"/>
          <w:lang w:eastAsia="zh-CN"/>
        </w:rPr>
        <w:t>.m.</w:t>
      </w:r>
      <w:r>
        <w:rPr>
          <w:rFonts w:eastAsia="Times New Roman" w:cstheme="minorHAnsi"/>
          <w:b/>
          <w:bCs/>
          <w:sz w:val="24"/>
          <w:szCs w:val="24"/>
          <w:lang w:eastAsia="zh-CN"/>
        </w:rPr>
        <w:t xml:space="preserve"> – 1:00p.m.</w:t>
      </w:r>
      <w:r w:rsidR="008823A6" w:rsidRPr="00417297">
        <w:rPr>
          <w:rFonts w:eastAsia="Times New Roman" w:cstheme="minorHAnsi"/>
          <w:b/>
          <w:bCs/>
          <w:sz w:val="24"/>
          <w:szCs w:val="24"/>
          <w:lang w:eastAsia="zh-CN"/>
        </w:rPr>
        <w:t xml:space="preserve"> </w:t>
      </w:r>
      <w:r>
        <w:rPr>
          <w:rFonts w:eastAsia="Times New Roman" w:cstheme="minorHAnsi"/>
          <w:b/>
          <w:bCs/>
          <w:sz w:val="24"/>
          <w:szCs w:val="24"/>
          <w:lang w:eastAsia="zh-CN"/>
        </w:rPr>
        <w:t>C</w:t>
      </w:r>
      <w:r w:rsidR="009C4082" w:rsidRPr="00417297">
        <w:rPr>
          <w:rFonts w:eastAsia="Times New Roman" w:cstheme="minorHAnsi"/>
          <w:b/>
          <w:bCs/>
          <w:sz w:val="24"/>
          <w:szCs w:val="24"/>
          <w:lang w:eastAsia="zh-CN"/>
        </w:rPr>
        <w:t>S</w:t>
      </w:r>
      <w:r w:rsidR="008823A6" w:rsidRPr="00417297">
        <w:rPr>
          <w:rFonts w:eastAsia="Times New Roman" w:cstheme="minorHAnsi"/>
          <w:b/>
          <w:bCs/>
          <w:sz w:val="24"/>
          <w:szCs w:val="24"/>
          <w:lang w:eastAsia="zh-CN"/>
        </w:rPr>
        <w:t>T</w:t>
      </w:r>
    </w:p>
    <w:p w14:paraId="3E657CB0" w14:textId="1691E16A" w:rsidR="00AD4D63" w:rsidRPr="00126E42" w:rsidRDefault="00AD4D63" w:rsidP="008557EC">
      <w:pPr>
        <w:spacing w:line="240" w:lineRule="auto"/>
        <w:rPr>
          <w:rFonts w:eastAsia="Times New Roman" w:cstheme="minorHAnsi"/>
          <w:sz w:val="24"/>
          <w:szCs w:val="24"/>
          <w:lang w:eastAsia="zh-CN"/>
        </w:rPr>
      </w:pPr>
      <w:r w:rsidRPr="008557EC">
        <w:rPr>
          <w:rFonts w:eastAsia="Times New Roman" w:cstheme="minorHAnsi"/>
          <w:b/>
          <w:bCs/>
          <w:sz w:val="24"/>
          <w:szCs w:val="24"/>
          <w:lang w:eastAsia="zh-CN"/>
        </w:rPr>
        <w:t xml:space="preserve">Location: </w:t>
      </w:r>
      <w:hyperlink r:id="rId13" w:history="1">
        <w:r w:rsidR="00C042FE" w:rsidRPr="008557EC">
          <w:rPr>
            <w:rStyle w:val="Hyperlink"/>
            <w:rFonts w:eastAsia="Times New Roman" w:cstheme="minorHAnsi"/>
            <w:b/>
            <w:bCs/>
            <w:sz w:val="24"/>
            <w:szCs w:val="24"/>
            <w:lang w:eastAsia="zh-CN"/>
          </w:rPr>
          <w:t>Virtual – Zoom Link</w:t>
        </w:r>
      </w:hyperlink>
    </w:p>
    <w:p w14:paraId="5BBEB580" w14:textId="717B7F7C" w:rsidR="00AD4D63" w:rsidRPr="00126E42" w:rsidRDefault="00AD4D63" w:rsidP="00D52900">
      <w:pPr>
        <w:spacing w:line="240" w:lineRule="auto"/>
        <w:rPr>
          <w:rFonts w:eastAsia="Times New Roman" w:cstheme="minorHAnsi"/>
          <w:sz w:val="24"/>
          <w:szCs w:val="24"/>
          <w:u w:val="single"/>
          <w:lang w:eastAsia="zh-CN"/>
        </w:rPr>
      </w:pPr>
      <w:r w:rsidRPr="00126E42">
        <w:rPr>
          <w:rFonts w:eastAsia="Times New Roman" w:cstheme="minorHAnsi"/>
          <w:sz w:val="24"/>
          <w:szCs w:val="24"/>
          <w:u w:val="single"/>
          <w:lang w:eastAsia="zh-CN"/>
        </w:rPr>
        <w:t>Meeting Agenda</w:t>
      </w:r>
      <w:r w:rsidR="008557EC">
        <w:rPr>
          <w:rFonts w:eastAsia="Times New Roman" w:cstheme="minorHAnsi"/>
          <w:sz w:val="24"/>
          <w:szCs w:val="24"/>
          <w:u w:val="single"/>
          <w:lang w:eastAsia="zh-CN"/>
        </w:rPr>
        <w:t xml:space="preserve"> ~all times are CST~</w:t>
      </w:r>
    </w:p>
    <w:tbl>
      <w:tblPr>
        <w:tblStyle w:val="TableGridLight"/>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690"/>
        <w:gridCol w:w="2605"/>
      </w:tblGrid>
      <w:tr w:rsidR="00AD4D63" w:rsidRPr="00126E42" w14:paraId="5690538B" w14:textId="77777777" w:rsidTr="00140548">
        <w:trPr>
          <w:trHeight w:val="369"/>
        </w:trPr>
        <w:tc>
          <w:tcPr>
            <w:tcW w:w="3055" w:type="dxa"/>
          </w:tcPr>
          <w:p w14:paraId="7B4D74E8" w14:textId="61743495" w:rsidR="00AD4D63" w:rsidRPr="00126E42" w:rsidRDefault="008557EC" w:rsidP="00D52900">
            <w:pPr>
              <w:spacing w:after="160"/>
              <w:rPr>
                <w:rFonts w:eastAsia="Times New Roman" w:cstheme="minorHAnsi"/>
                <w:sz w:val="24"/>
                <w:szCs w:val="24"/>
                <w:lang w:eastAsia="zh-CN"/>
              </w:rPr>
            </w:pPr>
            <w:r>
              <w:rPr>
                <w:rFonts w:eastAsia="Times New Roman" w:cstheme="minorHAnsi"/>
                <w:sz w:val="24"/>
                <w:szCs w:val="24"/>
                <w:lang w:eastAsia="zh-CN"/>
              </w:rPr>
              <w:t>10</w:t>
            </w:r>
            <w:r w:rsidR="00AD4D63" w:rsidRPr="00126E42">
              <w:rPr>
                <w:rFonts w:eastAsia="Times New Roman" w:cstheme="minorHAnsi"/>
                <w:sz w:val="24"/>
                <w:szCs w:val="24"/>
                <w:lang w:eastAsia="zh-CN"/>
              </w:rPr>
              <w:t>:00</w:t>
            </w:r>
            <w:r w:rsidR="00F6119A">
              <w:rPr>
                <w:rFonts w:eastAsia="Times New Roman" w:cstheme="minorHAnsi"/>
                <w:sz w:val="24"/>
                <w:szCs w:val="24"/>
                <w:lang w:eastAsia="zh-CN"/>
              </w:rPr>
              <w:t xml:space="preserve"> </w:t>
            </w:r>
            <w:r>
              <w:rPr>
                <w:rFonts w:eastAsia="Times New Roman" w:cstheme="minorHAnsi"/>
                <w:sz w:val="24"/>
                <w:szCs w:val="24"/>
                <w:lang w:eastAsia="zh-CN"/>
              </w:rPr>
              <w:t>a</w:t>
            </w:r>
            <w:r w:rsidR="00AD4D63" w:rsidRPr="00126E42">
              <w:rPr>
                <w:rFonts w:eastAsia="Times New Roman" w:cstheme="minorHAnsi"/>
                <w:sz w:val="24"/>
                <w:szCs w:val="24"/>
                <w:lang w:eastAsia="zh-CN"/>
              </w:rPr>
              <w:t>.m.</w:t>
            </w:r>
          </w:p>
        </w:tc>
        <w:tc>
          <w:tcPr>
            <w:tcW w:w="3690" w:type="dxa"/>
          </w:tcPr>
          <w:p w14:paraId="658AECFA" w14:textId="145674EC" w:rsidR="00AD4D63" w:rsidRPr="00126E42" w:rsidRDefault="00AD4D63" w:rsidP="00D52900">
            <w:pPr>
              <w:spacing w:after="160"/>
              <w:rPr>
                <w:rFonts w:eastAsia="Times New Roman" w:cstheme="minorHAnsi"/>
                <w:sz w:val="24"/>
                <w:szCs w:val="24"/>
                <w:lang w:eastAsia="zh-CN"/>
              </w:rPr>
            </w:pPr>
            <w:r w:rsidRPr="00126E42">
              <w:rPr>
                <w:rFonts w:eastAsia="Times New Roman" w:cstheme="minorHAnsi"/>
                <w:sz w:val="24"/>
                <w:szCs w:val="24"/>
                <w:lang w:eastAsia="zh-CN"/>
              </w:rPr>
              <w:t>Welcome</w:t>
            </w:r>
            <w:r w:rsidR="00EC1B29">
              <w:rPr>
                <w:rFonts w:eastAsia="Times New Roman" w:cstheme="minorHAnsi"/>
                <w:sz w:val="24"/>
                <w:szCs w:val="24"/>
                <w:lang w:eastAsia="zh-CN"/>
              </w:rPr>
              <w:t>,</w:t>
            </w:r>
            <w:r w:rsidRPr="00126E42">
              <w:rPr>
                <w:rFonts w:eastAsia="Times New Roman" w:cstheme="minorHAnsi"/>
                <w:sz w:val="24"/>
                <w:szCs w:val="24"/>
                <w:lang w:eastAsia="zh-CN"/>
              </w:rPr>
              <w:t xml:space="preserve"> Call to Order</w:t>
            </w:r>
            <w:r w:rsidR="00EC1B29">
              <w:rPr>
                <w:rFonts w:eastAsia="Times New Roman" w:cstheme="minorHAnsi"/>
                <w:sz w:val="24"/>
                <w:szCs w:val="24"/>
                <w:lang w:eastAsia="zh-CN"/>
              </w:rPr>
              <w:t>, Roll Call</w:t>
            </w:r>
          </w:p>
        </w:tc>
        <w:tc>
          <w:tcPr>
            <w:tcW w:w="2605" w:type="dxa"/>
          </w:tcPr>
          <w:p w14:paraId="1DB22709" w14:textId="66548A50" w:rsidR="00AD4D63" w:rsidRPr="00126E42" w:rsidRDefault="00AD4D63" w:rsidP="00D52900">
            <w:pPr>
              <w:spacing w:after="160"/>
              <w:rPr>
                <w:rFonts w:eastAsia="Times New Roman" w:cstheme="minorHAnsi"/>
                <w:sz w:val="24"/>
                <w:szCs w:val="24"/>
                <w:lang w:eastAsia="zh-CN"/>
              </w:rPr>
            </w:pPr>
            <w:r w:rsidRPr="00126E42">
              <w:rPr>
                <w:rFonts w:eastAsia="Times New Roman" w:cstheme="minorHAnsi"/>
                <w:sz w:val="24"/>
                <w:szCs w:val="24"/>
                <w:lang w:eastAsia="zh-CN"/>
              </w:rPr>
              <w:t>Chair</w:t>
            </w:r>
            <w:r w:rsidR="00E04207">
              <w:rPr>
                <w:rFonts w:eastAsia="Times New Roman" w:cstheme="minorHAnsi"/>
                <w:sz w:val="24"/>
                <w:szCs w:val="24"/>
                <w:lang w:eastAsia="zh-CN"/>
              </w:rPr>
              <w:t>, Exec. Dir.</w:t>
            </w:r>
          </w:p>
        </w:tc>
      </w:tr>
      <w:tr w:rsidR="00B57562" w:rsidRPr="00126E42" w14:paraId="4FEDB37B" w14:textId="77777777" w:rsidTr="00B57562">
        <w:trPr>
          <w:trHeight w:val="369"/>
        </w:trPr>
        <w:tc>
          <w:tcPr>
            <w:tcW w:w="3055" w:type="dxa"/>
          </w:tcPr>
          <w:p w14:paraId="00AE7E69" w14:textId="77777777" w:rsidR="00B57562" w:rsidRDefault="00B57562" w:rsidP="00D52900">
            <w:pPr>
              <w:rPr>
                <w:rFonts w:eastAsia="Times New Roman" w:cstheme="minorHAnsi"/>
                <w:sz w:val="24"/>
                <w:szCs w:val="24"/>
                <w:lang w:eastAsia="zh-CN"/>
              </w:rPr>
            </w:pPr>
          </w:p>
        </w:tc>
        <w:tc>
          <w:tcPr>
            <w:tcW w:w="3690" w:type="dxa"/>
          </w:tcPr>
          <w:p w14:paraId="41342656" w14:textId="7258BE59" w:rsidR="00B57562" w:rsidRPr="00126E42" w:rsidRDefault="00B57562" w:rsidP="00D52900">
            <w:pPr>
              <w:rPr>
                <w:rFonts w:eastAsia="Times New Roman" w:cstheme="minorHAnsi"/>
                <w:sz w:val="24"/>
                <w:szCs w:val="24"/>
                <w:lang w:eastAsia="zh-CN"/>
              </w:rPr>
            </w:pPr>
            <w:r>
              <w:rPr>
                <w:rFonts w:eastAsia="Times New Roman" w:cstheme="minorHAnsi"/>
                <w:sz w:val="24"/>
                <w:szCs w:val="24"/>
                <w:lang w:eastAsia="zh-CN"/>
              </w:rPr>
              <w:t>Introduce New Commissioners</w:t>
            </w:r>
          </w:p>
        </w:tc>
        <w:tc>
          <w:tcPr>
            <w:tcW w:w="2605" w:type="dxa"/>
          </w:tcPr>
          <w:p w14:paraId="08AF80D2" w14:textId="75ED5414" w:rsidR="00B57562" w:rsidRPr="00126E42" w:rsidRDefault="00B57562" w:rsidP="00D52900">
            <w:pPr>
              <w:rPr>
                <w:rFonts w:eastAsia="Times New Roman" w:cstheme="minorHAnsi"/>
                <w:sz w:val="24"/>
                <w:szCs w:val="24"/>
                <w:lang w:eastAsia="zh-CN"/>
              </w:rPr>
            </w:pPr>
            <w:r>
              <w:rPr>
                <w:rFonts w:eastAsia="Times New Roman" w:cstheme="minorHAnsi"/>
                <w:sz w:val="24"/>
                <w:szCs w:val="24"/>
                <w:lang w:eastAsia="zh-CN"/>
              </w:rPr>
              <w:t>Chair</w:t>
            </w:r>
          </w:p>
        </w:tc>
      </w:tr>
      <w:tr w:rsidR="00EC1B29" w:rsidRPr="00126E42" w14:paraId="2CF7C888" w14:textId="77777777" w:rsidTr="00AD4D63">
        <w:tc>
          <w:tcPr>
            <w:tcW w:w="3055" w:type="dxa"/>
          </w:tcPr>
          <w:p w14:paraId="79E1DC13" w14:textId="2CEB08CD" w:rsidR="00EC1B29" w:rsidRPr="00126E42" w:rsidRDefault="00EC1B29" w:rsidP="00D52900">
            <w:pPr>
              <w:spacing w:after="160"/>
              <w:rPr>
                <w:rFonts w:eastAsia="Times New Roman" w:cstheme="minorHAnsi"/>
                <w:sz w:val="24"/>
                <w:szCs w:val="24"/>
                <w:lang w:eastAsia="zh-CN"/>
              </w:rPr>
            </w:pPr>
          </w:p>
        </w:tc>
        <w:tc>
          <w:tcPr>
            <w:tcW w:w="3690" w:type="dxa"/>
          </w:tcPr>
          <w:p w14:paraId="68C4CA46" w14:textId="4F0BCB1F" w:rsidR="005C190E" w:rsidRPr="00126E42" w:rsidRDefault="00EC1B29" w:rsidP="00D52900">
            <w:pPr>
              <w:spacing w:after="160"/>
              <w:rPr>
                <w:rFonts w:eastAsia="Times New Roman" w:cstheme="minorHAnsi"/>
                <w:sz w:val="24"/>
                <w:szCs w:val="24"/>
                <w:lang w:eastAsia="zh-CN"/>
              </w:rPr>
            </w:pPr>
            <w:r w:rsidRPr="00126E42">
              <w:rPr>
                <w:rFonts w:eastAsia="Times New Roman" w:cstheme="minorHAnsi"/>
                <w:sz w:val="24"/>
                <w:szCs w:val="24"/>
                <w:lang w:eastAsia="zh-CN"/>
              </w:rPr>
              <w:t>Review and Adopt Agenda*</w:t>
            </w:r>
          </w:p>
        </w:tc>
        <w:tc>
          <w:tcPr>
            <w:tcW w:w="2605" w:type="dxa"/>
          </w:tcPr>
          <w:p w14:paraId="6090C58E" w14:textId="6C57374D" w:rsidR="005C190E" w:rsidRPr="00126E42" w:rsidRDefault="00EC1B29" w:rsidP="00D52900">
            <w:pPr>
              <w:spacing w:after="160"/>
              <w:rPr>
                <w:rFonts w:eastAsia="Times New Roman" w:cstheme="minorHAnsi"/>
                <w:sz w:val="24"/>
                <w:szCs w:val="24"/>
                <w:lang w:eastAsia="zh-CN"/>
              </w:rPr>
            </w:pPr>
            <w:r>
              <w:rPr>
                <w:rFonts w:eastAsia="Times New Roman" w:cstheme="minorHAnsi"/>
                <w:sz w:val="24"/>
                <w:szCs w:val="24"/>
                <w:lang w:eastAsia="zh-CN"/>
              </w:rPr>
              <w:t>Chair</w:t>
            </w:r>
          </w:p>
        </w:tc>
      </w:tr>
      <w:tr w:rsidR="00EC1B29" w:rsidRPr="00126E42" w14:paraId="5ECF028A" w14:textId="77777777" w:rsidTr="00AD4D63">
        <w:tc>
          <w:tcPr>
            <w:tcW w:w="3055" w:type="dxa"/>
          </w:tcPr>
          <w:p w14:paraId="38D4CB1E" w14:textId="600B51E1" w:rsidR="00EC1B29" w:rsidRPr="008557EC" w:rsidRDefault="00EC1B29" w:rsidP="00D52900">
            <w:pPr>
              <w:spacing w:after="160"/>
              <w:rPr>
                <w:rFonts w:eastAsia="Times New Roman" w:cstheme="minorHAnsi"/>
                <w:sz w:val="24"/>
                <w:szCs w:val="24"/>
                <w:lang w:eastAsia="zh-CN"/>
              </w:rPr>
            </w:pPr>
          </w:p>
        </w:tc>
        <w:tc>
          <w:tcPr>
            <w:tcW w:w="3690" w:type="dxa"/>
          </w:tcPr>
          <w:p w14:paraId="56812333" w14:textId="39307F24" w:rsidR="00C256F4" w:rsidRPr="008557EC" w:rsidRDefault="00EC1B29" w:rsidP="00D52900">
            <w:pPr>
              <w:spacing w:after="160"/>
              <w:rPr>
                <w:rFonts w:eastAsia="Times New Roman" w:cstheme="minorHAnsi"/>
                <w:sz w:val="24"/>
                <w:szCs w:val="24"/>
                <w:lang w:eastAsia="zh-CN"/>
              </w:rPr>
            </w:pPr>
            <w:r w:rsidRPr="008557EC">
              <w:rPr>
                <w:rFonts w:eastAsia="Times New Roman" w:cstheme="minorHAnsi"/>
                <w:sz w:val="24"/>
                <w:szCs w:val="24"/>
                <w:lang w:eastAsia="zh-CN"/>
              </w:rPr>
              <w:t>Review and Adopt Minutes*</w:t>
            </w:r>
          </w:p>
        </w:tc>
        <w:tc>
          <w:tcPr>
            <w:tcW w:w="2605" w:type="dxa"/>
          </w:tcPr>
          <w:p w14:paraId="33304B8C" w14:textId="77777777" w:rsidR="00EC1B29" w:rsidRPr="008557EC" w:rsidRDefault="00EC1B29" w:rsidP="00D52900">
            <w:pPr>
              <w:spacing w:after="160"/>
              <w:rPr>
                <w:rFonts w:eastAsia="Times New Roman" w:cstheme="minorHAnsi"/>
                <w:sz w:val="24"/>
                <w:szCs w:val="24"/>
                <w:lang w:eastAsia="zh-CN"/>
              </w:rPr>
            </w:pPr>
            <w:r w:rsidRPr="008557EC">
              <w:rPr>
                <w:rFonts w:eastAsia="Times New Roman" w:cstheme="minorHAnsi"/>
                <w:sz w:val="24"/>
                <w:szCs w:val="24"/>
                <w:lang w:eastAsia="zh-CN"/>
              </w:rPr>
              <w:t>Chair</w:t>
            </w:r>
          </w:p>
        </w:tc>
      </w:tr>
      <w:tr w:rsidR="00992635" w:rsidRPr="00126E42" w14:paraId="7A1CD8FB" w14:textId="77777777" w:rsidTr="00992635">
        <w:trPr>
          <w:trHeight w:val="441"/>
        </w:trPr>
        <w:tc>
          <w:tcPr>
            <w:tcW w:w="3055" w:type="dxa"/>
          </w:tcPr>
          <w:p w14:paraId="630C7221" w14:textId="31F5A207" w:rsidR="00992635" w:rsidRPr="008557EC" w:rsidRDefault="00097A44" w:rsidP="00D52900">
            <w:pPr>
              <w:rPr>
                <w:rFonts w:eastAsia="Times New Roman" w:cstheme="minorHAnsi"/>
                <w:sz w:val="24"/>
                <w:szCs w:val="24"/>
                <w:lang w:eastAsia="zh-CN"/>
              </w:rPr>
            </w:pPr>
            <w:r>
              <w:rPr>
                <w:rFonts w:eastAsia="Times New Roman" w:cstheme="minorHAnsi"/>
                <w:sz w:val="24"/>
                <w:szCs w:val="24"/>
                <w:lang w:eastAsia="zh-CN"/>
              </w:rPr>
              <w:t>10:30 a.m.</w:t>
            </w:r>
          </w:p>
        </w:tc>
        <w:tc>
          <w:tcPr>
            <w:tcW w:w="3690" w:type="dxa"/>
          </w:tcPr>
          <w:p w14:paraId="6F833560" w14:textId="2D511D73" w:rsidR="00992635" w:rsidRPr="008557EC" w:rsidRDefault="00992635" w:rsidP="00D52900">
            <w:pPr>
              <w:rPr>
                <w:rFonts w:eastAsia="Times New Roman" w:cstheme="minorHAnsi"/>
                <w:sz w:val="24"/>
                <w:szCs w:val="24"/>
                <w:lang w:eastAsia="zh-CN"/>
              </w:rPr>
            </w:pPr>
            <w:r>
              <w:rPr>
                <w:rFonts w:eastAsia="Times New Roman" w:cstheme="minorHAnsi"/>
                <w:sz w:val="24"/>
                <w:szCs w:val="24"/>
                <w:lang w:eastAsia="zh-CN"/>
              </w:rPr>
              <w:t>Review and Adopt FY24 Budget</w:t>
            </w:r>
            <w:r w:rsidR="003828B4">
              <w:rPr>
                <w:rFonts w:eastAsia="Times New Roman" w:cstheme="minorHAnsi"/>
                <w:sz w:val="24"/>
                <w:szCs w:val="24"/>
                <w:lang w:eastAsia="zh-CN"/>
              </w:rPr>
              <w:t>*</w:t>
            </w:r>
          </w:p>
        </w:tc>
        <w:tc>
          <w:tcPr>
            <w:tcW w:w="2605" w:type="dxa"/>
          </w:tcPr>
          <w:p w14:paraId="17A39877" w14:textId="53BDB988" w:rsidR="00992635" w:rsidRPr="008557EC" w:rsidRDefault="00992635" w:rsidP="00D52900">
            <w:pPr>
              <w:rPr>
                <w:rFonts w:eastAsia="Times New Roman" w:cstheme="minorHAnsi"/>
                <w:sz w:val="24"/>
                <w:szCs w:val="24"/>
                <w:lang w:eastAsia="zh-CN"/>
              </w:rPr>
            </w:pPr>
            <w:r>
              <w:rPr>
                <w:rFonts w:eastAsia="Times New Roman" w:cstheme="minorHAnsi"/>
                <w:sz w:val="24"/>
                <w:szCs w:val="24"/>
                <w:lang w:eastAsia="zh-CN"/>
              </w:rPr>
              <w:t>Finance Chair, Chair</w:t>
            </w:r>
          </w:p>
        </w:tc>
      </w:tr>
      <w:tr w:rsidR="00406BED" w:rsidRPr="00126E42" w14:paraId="389401D0" w14:textId="77777777" w:rsidTr="00406BED">
        <w:trPr>
          <w:trHeight w:val="450"/>
        </w:trPr>
        <w:tc>
          <w:tcPr>
            <w:tcW w:w="3055" w:type="dxa"/>
          </w:tcPr>
          <w:p w14:paraId="0BA4B17B" w14:textId="08555B54" w:rsidR="00406BED" w:rsidRDefault="00406BED" w:rsidP="00D52900">
            <w:pPr>
              <w:rPr>
                <w:rFonts w:eastAsia="Times New Roman" w:cstheme="minorHAnsi"/>
                <w:sz w:val="24"/>
                <w:szCs w:val="24"/>
                <w:lang w:eastAsia="zh-CN"/>
              </w:rPr>
            </w:pPr>
          </w:p>
        </w:tc>
        <w:tc>
          <w:tcPr>
            <w:tcW w:w="3690" w:type="dxa"/>
          </w:tcPr>
          <w:p w14:paraId="4839692A" w14:textId="1B9D4368" w:rsidR="00406BED" w:rsidRDefault="00406BED" w:rsidP="00280749">
            <w:pPr>
              <w:rPr>
                <w:rFonts w:eastAsia="Times New Roman" w:cstheme="minorHAnsi"/>
                <w:sz w:val="24"/>
                <w:szCs w:val="24"/>
                <w:lang w:eastAsia="zh-CN"/>
              </w:rPr>
            </w:pPr>
            <w:r>
              <w:rPr>
                <w:rFonts w:eastAsia="Times New Roman" w:cstheme="minorHAnsi"/>
                <w:sz w:val="24"/>
                <w:szCs w:val="24"/>
                <w:lang w:eastAsia="zh-CN"/>
              </w:rPr>
              <w:t>Data System Rules</w:t>
            </w:r>
            <w:r w:rsidR="00992635">
              <w:rPr>
                <w:rFonts w:eastAsia="Times New Roman" w:cstheme="minorHAnsi"/>
                <w:sz w:val="24"/>
                <w:szCs w:val="24"/>
                <w:lang w:eastAsia="zh-CN"/>
              </w:rPr>
              <w:t xml:space="preserve"> Review</w:t>
            </w:r>
          </w:p>
        </w:tc>
        <w:tc>
          <w:tcPr>
            <w:tcW w:w="2605" w:type="dxa"/>
          </w:tcPr>
          <w:p w14:paraId="5D8453E9" w14:textId="5DF69BA2" w:rsidR="00406BED" w:rsidRDefault="00992635" w:rsidP="00D52900">
            <w:pPr>
              <w:rPr>
                <w:rFonts w:eastAsia="Times New Roman" w:cstheme="minorHAnsi"/>
                <w:sz w:val="24"/>
                <w:szCs w:val="24"/>
                <w:lang w:eastAsia="zh-CN"/>
              </w:rPr>
            </w:pPr>
            <w:r>
              <w:rPr>
                <w:rFonts w:eastAsia="Times New Roman" w:cstheme="minorHAnsi"/>
                <w:sz w:val="24"/>
                <w:szCs w:val="24"/>
                <w:lang w:eastAsia="zh-CN"/>
              </w:rPr>
              <w:t>Rules Chair, Chair</w:t>
            </w:r>
          </w:p>
        </w:tc>
      </w:tr>
      <w:tr w:rsidR="005E65FD" w:rsidRPr="00126E42" w14:paraId="08560D1D" w14:textId="77777777" w:rsidTr="00AD4D63">
        <w:tc>
          <w:tcPr>
            <w:tcW w:w="3055" w:type="dxa"/>
          </w:tcPr>
          <w:p w14:paraId="205E67B5" w14:textId="6125F5D8" w:rsidR="005E65FD" w:rsidRPr="00126E42" w:rsidRDefault="005E65FD" w:rsidP="00D52900">
            <w:pPr>
              <w:spacing w:after="160"/>
              <w:rPr>
                <w:rFonts w:eastAsia="Times New Roman" w:cstheme="minorHAnsi"/>
                <w:sz w:val="24"/>
                <w:szCs w:val="24"/>
                <w:lang w:eastAsia="zh-CN"/>
              </w:rPr>
            </w:pPr>
          </w:p>
        </w:tc>
        <w:tc>
          <w:tcPr>
            <w:tcW w:w="3690" w:type="dxa"/>
          </w:tcPr>
          <w:p w14:paraId="60BD4891" w14:textId="14CDCCD5" w:rsidR="006D61C9" w:rsidRPr="00126E42" w:rsidRDefault="007A4E20" w:rsidP="00280749">
            <w:pPr>
              <w:spacing w:after="160"/>
              <w:rPr>
                <w:rFonts w:eastAsia="Times New Roman" w:cstheme="minorHAnsi"/>
                <w:sz w:val="24"/>
                <w:szCs w:val="24"/>
                <w:lang w:eastAsia="zh-CN"/>
              </w:rPr>
            </w:pPr>
            <w:r>
              <w:rPr>
                <w:rFonts w:eastAsia="Times New Roman" w:cstheme="minorHAnsi"/>
                <w:sz w:val="24"/>
                <w:szCs w:val="24"/>
                <w:lang w:eastAsia="zh-CN"/>
              </w:rPr>
              <w:t>Committee Reports</w:t>
            </w:r>
          </w:p>
        </w:tc>
        <w:tc>
          <w:tcPr>
            <w:tcW w:w="2605" w:type="dxa"/>
          </w:tcPr>
          <w:p w14:paraId="5895DD42" w14:textId="4E381EED" w:rsidR="005E65FD" w:rsidRPr="00126E42" w:rsidRDefault="007A4E20" w:rsidP="00D52900">
            <w:pPr>
              <w:spacing w:after="160"/>
              <w:rPr>
                <w:rFonts w:eastAsia="Times New Roman" w:cstheme="minorHAnsi"/>
                <w:sz w:val="24"/>
                <w:szCs w:val="24"/>
                <w:lang w:eastAsia="zh-CN"/>
              </w:rPr>
            </w:pPr>
            <w:r>
              <w:rPr>
                <w:rFonts w:eastAsia="Times New Roman" w:cstheme="minorHAnsi"/>
                <w:sz w:val="24"/>
                <w:szCs w:val="24"/>
                <w:lang w:eastAsia="zh-CN"/>
              </w:rPr>
              <w:t>Committee Chairs</w:t>
            </w:r>
          </w:p>
        </w:tc>
      </w:tr>
      <w:tr w:rsidR="001348A8" w:rsidRPr="00126E42" w14:paraId="31A246CF" w14:textId="77777777" w:rsidTr="00B57562">
        <w:trPr>
          <w:trHeight w:val="351"/>
        </w:trPr>
        <w:tc>
          <w:tcPr>
            <w:tcW w:w="3055" w:type="dxa"/>
          </w:tcPr>
          <w:p w14:paraId="1A93BC7A" w14:textId="18BEA90F" w:rsidR="001348A8" w:rsidRDefault="001348A8" w:rsidP="00D52900">
            <w:pPr>
              <w:spacing w:after="160"/>
              <w:rPr>
                <w:rFonts w:eastAsia="Times New Roman" w:cstheme="minorHAnsi"/>
                <w:sz w:val="24"/>
                <w:szCs w:val="24"/>
                <w:lang w:eastAsia="zh-CN"/>
              </w:rPr>
            </w:pPr>
          </w:p>
        </w:tc>
        <w:tc>
          <w:tcPr>
            <w:tcW w:w="3690" w:type="dxa"/>
          </w:tcPr>
          <w:p w14:paraId="30B25E93" w14:textId="31A5D74E" w:rsidR="001348A8" w:rsidRDefault="008557EC" w:rsidP="00D52900">
            <w:pPr>
              <w:spacing w:after="160"/>
              <w:rPr>
                <w:rFonts w:eastAsia="Times New Roman" w:cstheme="minorHAnsi"/>
                <w:sz w:val="24"/>
                <w:szCs w:val="24"/>
                <w:lang w:eastAsia="zh-CN"/>
              </w:rPr>
            </w:pPr>
            <w:r>
              <w:rPr>
                <w:rFonts w:eastAsia="Times New Roman" w:cstheme="minorHAnsi"/>
                <w:sz w:val="24"/>
                <w:szCs w:val="24"/>
                <w:lang w:eastAsia="zh-CN"/>
              </w:rPr>
              <w:t>Call for Committee Volunteers</w:t>
            </w:r>
          </w:p>
        </w:tc>
        <w:tc>
          <w:tcPr>
            <w:tcW w:w="2605" w:type="dxa"/>
          </w:tcPr>
          <w:p w14:paraId="45E30777" w14:textId="72C56089" w:rsidR="001348A8" w:rsidRDefault="008557EC" w:rsidP="00D52900">
            <w:pPr>
              <w:spacing w:after="160"/>
              <w:rPr>
                <w:rFonts w:eastAsia="Times New Roman" w:cstheme="minorHAnsi"/>
                <w:sz w:val="24"/>
                <w:szCs w:val="24"/>
                <w:lang w:eastAsia="zh-CN"/>
              </w:rPr>
            </w:pPr>
            <w:r>
              <w:rPr>
                <w:rFonts w:eastAsia="Times New Roman" w:cstheme="minorHAnsi"/>
                <w:sz w:val="24"/>
                <w:szCs w:val="24"/>
                <w:lang w:eastAsia="zh-CN"/>
              </w:rPr>
              <w:t>Exec. Dir.</w:t>
            </w:r>
          </w:p>
        </w:tc>
      </w:tr>
      <w:tr w:rsidR="00B57562" w:rsidRPr="00126E42" w14:paraId="2C15CE3E" w14:textId="77777777" w:rsidTr="00B57562">
        <w:trPr>
          <w:trHeight w:val="441"/>
        </w:trPr>
        <w:tc>
          <w:tcPr>
            <w:tcW w:w="3055" w:type="dxa"/>
          </w:tcPr>
          <w:p w14:paraId="021F6031" w14:textId="7DC007E0" w:rsidR="00B57562" w:rsidRDefault="00097A44" w:rsidP="00D52900">
            <w:pPr>
              <w:rPr>
                <w:rFonts w:eastAsia="Times New Roman" w:cstheme="minorHAnsi"/>
                <w:sz w:val="24"/>
                <w:szCs w:val="24"/>
                <w:lang w:eastAsia="zh-CN"/>
              </w:rPr>
            </w:pPr>
            <w:r>
              <w:rPr>
                <w:rFonts w:eastAsia="Times New Roman" w:cstheme="minorHAnsi"/>
                <w:sz w:val="24"/>
                <w:szCs w:val="24"/>
                <w:lang w:eastAsia="zh-CN"/>
              </w:rPr>
              <w:t>11:30 a.m.</w:t>
            </w:r>
          </w:p>
        </w:tc>
        <w:tc>
          <w:tcPr>
            <w:tcW w:w="3690" w:type="dxa"/>
          </w:tcPr>
          <w:p w14:paraId="08B9F313" w14:textId="6D8FE6E9" w:rsidR="00B57562" w:rsidRDefault="00B57562" w:rsidP="00D52900">
            <w:pPr>
              <w:rPr>
                <w:rFonts w:eastAsia="Times New Roman" w:cstheme="minorHAnsi"/>
                <w:sz w:val="24"/>
                <w:szCs w:val="24"/>
                <w:lang w:eastAsia="zh-CN"/>
              </w:rPr>
            </w:pPr>
            <w:r>
              <w:rPr>
                <w:rFonts w:eastAsia="Times New Roman" w:cstheme="minorHAnsi"/>
                <w:sz w:val="24"/>
                <w:szCs w:val="24"/>
                <w:lang w:eastAsia="zh-CN"/>
              </w:rPr>
              <w:t>Break</w:t>
            </w:r>
          </w:p>
        </w:tc>
        <w:tc>
          <w:tcPr>
            <w:tcW w:w="2605" w:type="dxa"/>
          </w:tcPr>
          <w:p w14:paraId="60AEC704" w14:textId="32A5F290" w:rsidR="00B57562" w:rsidRDefault="00B57562" w:rsidP="00D52900">
            <w:pPr>
              <w:rPr>
                <w:rFonts w:eastAsia="Times New Roman" w:cstheme="minorHAnsi"/>
                <w:sz w:val="24"/>
                <w:szCs w:val="24"/>
                <w:lang w:eastAsia="zh-CN"/>
              </w:rPr>
            </w:pPr>
            <w:r>
              <w:rPr>
                <w:rFonts w:eastAsia="Times New Roman" w:cstheme="minorHAnsi"/>
                <w:sz w:val="24"/>
                <w:szCs w:val="24"/>
                <w:lang w:eastAsia="zh-CN"/>
              </w:rPr>
              <w:t>10 minutes</w:t>
            </w:r>
          </w:p>
        </w:tc>
      </w:tr>
      <w:tr w:rsidR="00B57562" w:rsidRPr="00126E42" w14:paraId="43A2C9C5" w14:textId="77777777" w:rsidTr="00B57562">
        <w:trPr>
          <w:trHeight w:val="450"/>
        </w:trPr>
        <w:tc>
          <w:tcPr>
            <w:tcW w:w="3055" w:type="dxa"/>
          </w:tcPr>
          <w:p w14:paraId="6F2F34D6" w14:textId="6C644A02" w:rsidR="00B57562" w:rsidRDefault="00097A44" w:rsidP="00D52900">
            <w:pPr>
              <w:rPr>
                <w:rFonts w:eastAsia="Times New Roman" w:cstheme="minorHAnsi"/>
                <w:sz w:val="24"/>
                <w:szCs w:val="24"/>
                <w:lang w:eastAsia="zh-CN"/>
              </w:rPr>
            </w:pPr>
            <w:r>
              <w:rPr>
                <w:rFonts w:eastAsia="Times New Roman" w:cstheme="minorHAnsi"/>
                <w:sz w:val="24"/>
                <w:szCs w:val="24"/>
                <w:lang w:eastAsia="zh-CN"/>
              </w:rPr>
              <w:t>11:40 a.m.</w:t>
            </w:r>
          </w:p>
        </w:tc>
        <w:tc>
          <w:tcPr>
            <w:tcW w:w="3690" w:type="dxa"/>
          </w:tcPr>
          <w:p w14:paraId="010AEC6F" w14:textId="232BD41C" w:rsidR="00B57562" w:rsidRDefault="00B57562" w:rsidP="00D52900">
            <w:pPr>
              <w:rPr>
                <w:rFonts w:eastAsia="Times New Roman" w:cstheme="minorHAnsi"/>
                <w:sz w:val="24"/>
                <w:szCs w:val="24"/>
                <w:lang w:eastAsia="zh-CN"/>
              </w:rPr>
            </w:pPr>
            <w:r>
              <w:rPr>
                <w:rFonts w:eastAsia="Times New Roman" w:cstheme="minorHAnsi"/>
                <w:sz w:val="24"/>
                <w:szCs w:val="24"/>
                <w:lang w:eastAsia="zh-CN"/>
              </w:rPr>
              <w:t>Legislative Updates</w:t>
            </w:r>
          </w:p>
        </w:tc>
        <w:tc>
          <w:tcPr>
            <w:tcW w:w="2605" w:type="dxa"/>
          </w:tcPr>
          <w:p w14:paraId="1B1D0703" w14:textId="26F04541" w:rsidR="00B57562" w:rsidRDefault="00B57562" w:rsidP="00D52900">
            <w:pPr>
              <w:rPr>
                <w:rFonts w:eastAsia="Times New Roman" w:cstheme="minorHAnsi"/>
                <w:sz w:val="24"/>
                <w:szCs w:val="24"/>
                <w:lang w:eastAsia="zh-CN"/>
              </w:rPr>
            </w:pPr>
            <w:r>
              <w:rPr>
                <w:rFonts w:eastAsia="Times New Roman" w:cstheme="minorHAnsi"/>
                <w:sz w:val="24"/>
                <w:szCs w:val="24"/>
                <w:lang w:eastAsia="zh-CN"/>
              </w:rPr>
              <w:t>Ex. Officio</w:t>
            </w:r>
          </w:p>
        </w:tc>
      </w:tr>
      <w:tr w:rsidR="00E04207" w:rsidRPr="00126E42" w14:paraId="27CF49D7" w14:textId="77777777" w:rsidTr="008557EC">
        <w:trPr>
          <w:trHeight w:val="432"/>
        </w:trPr>
        <w:tc>
          <w:tcPr>
            <w:tcW w:w="3055" w:type="dxa"/>
          </w:tcPr>
          <w:p w14:paraId="7A8CC892" w14:textId="5E782689" w:rsidR="00E04207" w:rsidRPr="001348A8" w:rsidRDefault="00E04207" w:rsidP="00D52900">
            <w:pPr>
              <w:rPr>
                <w:rFonts w:eastAsia="Times New Roman" w:cstheme="minorHAnsi"/>
                <w:sz w:val="24"/>
                <w:szCs w:val="24"/>
                <w:lang w:eastAsia="zh-CN"/>
              </w:rPr>
            </w:pPr>
          </w:p>
        </w:tc>
        <w:tc>
          <w:tcPr>
            <w:tcW w:w="3690" w:type="dxa"/>
          </w:tcPr>
          <w:p w14:paraId="05F78413" w14:textId="6214CDCB" w:rsidR="00E04207" w:rsidRDefault="008557EC" w:rsidP="00D52900">
            <w:pPr>
              <w:rPr>
                <w:rFonts w:eastAsia="Times New Roman" w:cstheme="minorHAnsi"/>
                <w:sz w:val="24"/>
                <w:szCs w:val="24"/>
                <w:lang w:eastAsia="zh-CN"/>
              </w:rPr>
            </w:pPr>
            <w:r>
              <w:rPr>
                <w:rFonts w:eastAsia="Times New Roman" w:cstheme="minorHAnsi"/>
                <w:sz w:val="24"/>
                <w:szCs w:val="24"/>
                <w:lang w:eastAsia="zh-CN"/>
              </w:rPr>
              <w:t>General Updates re: OTC &amp; OTCC</w:t>
            </w:r>
          </w:p>
        </w:tc>
        <w:tc>
          <w:tcPr>
            <w:tcW w:w="2605" w:type="dxa"/>
          </w:tcPr>
          <w:p w14:paraId="03928A46" w14:textId="53AA29A2" w:rsidR="00E04207" w:rsidRDefault="008557EC" w:rsidP="00D52900">
            <w:pPr>
              <w:rPr>
                <w:rFonts w:eastAsia="Times New Roman" w:cstheme="minorHAnsi"/>
                <w:sz w:val="24"/>
                <w:szCs w:val="24"/>
                <w:lang w:eastAsia="zh-CN"/>
              </w:rPr>
            </w:pPr>
            <w:r>
              <w:rPr>
                <w:rFonts w:eastAsia="Times New Roman" w:cstheme="minorHAnsi"/>
                <w:sz w:val="24"/>
                <w:szCs w:val="24"/>
                <w:lang w:eastAsia="zh-CN"/>
              </w:rPr>
              <w:t>Chair, Exec. Dir.</w:t>
            </w:r>
          </w:p>
        </w:tc>
      </w:tr>
      <w:tr w:rsidR="00EC1B29" w:rsidRPr="00126E42" w14:paraId="7829CBD4" w14:textId="77777777" w:rsidTr="00AD4D63">
        <w:tc>
          <w:tcPr>
            <w:tcW w:w="3055" w:type="dxa"/>
          </w:tcPr>
          <w:p w14:paraId="71A2FA1B" w14:textId="426B40B1" w:rsidR="00EC1B29" w:rsidRPr="00126E42" w:rsidRDefault="00EC1B29" w:rsidP="00D52900">
            <w:pPr>
              <w:spacing w:after="160"/>
              <w:rPr>
                <w:rFonts w:eastAsia="Times New Roman" w:cstheme="minorHAnsi"/>
                <w:sz w:val="24"/>
                <w:szCs w:val="24"/>
                <w:lang w:eastAsia="zh-CN"/>
              </w:rPr>
            </w:pPr>
          </w:p>
        </w:tc>
        <w:tc>
          <w:tcPr>
            <w:tcW w:w="3690" w:type="dxa"/>
          </w:tcPr>
          <w:p w14:paraId="1461DCBD" w14:textId="28184200" w:rsidR="00EC1B29" w:rsidRPr="00A852F2" w:rsidRDefault="008557EC" w:rsidP="00D52900">
            <w:pPr>
              <w:spacing w:after="160"/>
              <w:rPr>
                <w:rFonts w:eastAsia="Times New Roman" w:cstheme="minorHAnsi"/>
                <w:sz w:val="24"/>
                <w:szCs w:val="24"/>
                <w:lang w:eastAsia="zh-CN"/>
              </w:rPr>
            </w:pPr>
            <w:r w:rsidRPr="00126E42">
              <w:rPr>
                <w:rFonts w:eastAsia="Times New Roman" w:cstheme="minorHAnsi"/>
                <w:sz w:val="24"/>
                <w:szCs w:val="24"/>
                <w:lang w:eastAsia="zh-CN"/>
              </w:rPr>
              <w:t>Questions and Comments</w:t>
            </w:r>
          </w:p>
        </w:tc>
        <w:tc>
          <w:tcPr>
            <w:tcW w:w="2605" w:type="dxa"/>
          </w:tcPr>
          <w:p w14:paraId="095E0D1D" w14:textId="0B586E53" w:rsidR="00EC1B29" w:rsidRPr="00126E42" w:rsidRDefault="007A4E20" w:rsidP="00D52900">
            <w:pPr>
              <w:spacing w:after="160"/>
              <w:rPr>
                <w:rFonts w:eastAsia="Times New Roman" w:cstheme="minorHAnsi"/>
                <w:sz w:val="24"/>
                <w:szCs w:val="24"/>
                <w:lang w:eastAsia="zh-CN"/>
              </w:rPr>
            </w:pPr>
            <w:r>
              <w:rPr>
                <w:rFonts w:eastAsia="Times New Roman" w:cstheme="minorHAnsi"/>
                <w:sz w:val="24"/>
                <w:szCs w:val="24"/>
                <w:lang w:eastAsia="zh-CN"/>
              </w:rPr>
              <w:t>Chair</w:t>
            </w:r>
          </w:p>
        </w:tc>
      </w:tr>
      <w:tr w:rsidR="005C190E" w:rsidRPr="00126E42" w14:paraId="4EBD7828" w14:textId="77777777" w:rsidTr="00AD4D63">
        <w:tc>
          <w:tcPr>
            <w:tcW w:w="3055" w:type="dxa"/>
          </w:tcPr>
          <w:p w14:paraId="1B8B93C8" w14:textId="77777777" w:rsidR="005C190E" w:rsidRDefault="005C190E" w:rsidP="00D52900">
            <w:pPr>
              <w:rPr>
                <w:rFonts w:eastAsia="Times New Roman" w:cstheme="minorHAnsi"/>
                <w:sz w:val="24"/>
                <w:szCs w:val="24"/>
                <w:lang w:eastAsia="zh-CN"/>
              </w:rPr>
            </w:pPr>
          </w:p>
        </w:tc>
        <w:tc>
          <w:tcPr>
            <w:tcW w:w="3690" w:type="dxa"/>
          </w:tcPr>
          <w:p w14:paraId="54B1227E" w14:textId="77777777" w:rsidR="005C190E" w:rsidRDefault="005C190E" w:rsidP="00D52900">
            <w:pPr>
              <w:rPr>
                <w:rFonts w:eastAsia="Times New Roman" w:cstheme="minorHAnsi"/>
                <w:sz w:val="24"/>
                <w:szCs w:val="24"/>
                <w:lang w:eastAsia="zh-CN"/>
              </w:rPr>
            </w:pPr>
          </w:p>
        </w:tc>
        <w:tc>
          <w:tcPr>
            <w:tcW w:w="2605" w:type="dxa"/>
          </w:tcPr>
          <w:p w14:paraId="2A851683" w14:textId="77777777" w:rsidR="005C190E" w:rsidRPr="00126E42" w:rsidRDefault="005C190E" w:rsidP="00D52900">
            <w:pPr>
              <w:rPr>
                <w:rFonts w:eastAsia="Times New Roman" w:cstheme="minorHAnsi"/>
                <w:sz w:val="24"/>
                <w:szCs w:val="24"/>
                <w:lang w:eastAsia="zh-CN"/>
              </w:rPr>
            </w:pPr>
          </w:p>
        </w:tc>
      </w:tr>
    </w:tbl>
    <w:p w14:paraId="22E1713A" w14:textId="18B9846E" w:rsidR="005C190E" w:rsidRDefault="00AD4D63" w:rsidP="005C190E">
      <w:pPr>
        <w:spacing w:after="0" w:line="240" w:lineRule="auto"/>
        <w:rPr>
          <w:rFonts w:eastAsia="Times New Roman" w:cstheme="minorHAnsi"/>
          <w:sz w:val="24"/>
          <w:szCs w:val="24"/>
          <w:lang w:eastAsia="zh-CN"/>
        </w:rPr>
      </w:pPr>
      <w:r w:rsidRPr="00126E42">
        <w:rPr>
          <w:rFonts w:eastAsia="Times New Roman" w:cstheme="minorHAnsi"/>
          <w:sz w:val="24"/>
          <w:szCs w:val="24"/>
          <w:lang w:eastAsia="zh-CN"/>
        </w:rPr>
        <w:t xml:space="preserve">* Indicates agenda item requires </w:t>
      </w:r>
      <w:r w:rsidR="008557EC">
        <w:rPr>
          <w:rFonts w:eastAsia="Times New Roman" w:cstheme="minorHAnsi"/>
          <w:sz w:val="24"/>
          <w:szCs w:val="24"/>
          <w:lang w:eastAsia="zh-CN"/>
        </w:rPr>
        <w:t>Commission</w:t>
      </w:r>
      <w:r w:rsidRPr="00126E42">
        <w:rPr>
          <w:rFonts w:eastAsia="Times New Roman" w:cstheme="minorHAnsi"/>
          <w:sz w:val="24"/>
          <w:szCs w:val="24"/>
          <w:lang w:eastAsia="zh-CN"/>
        </w:rPr>
        <w:t xml:space="preserve"> vote</w:t>
      </w:r>
    </w:p>
    <w:p w14:paraId="3973500B" w14:textId="77777777" w:rsidR="00556D9F" w:rsidRDefault="00556D9F" w:rsidP="005C190E">
      <w:pPr>
        <w:spacing w:after="0" w:line="240" w:lineRule="auto"/>
        <w:rPr>
          <w:rFonts w:eastAsia="Times New Roman" w:cstheme="minorHAnsi"/>
          <w:sz w:val="24"/>
          <w:szCs w:val="24"/>
          <w:lang w:eastAsia="zh-CN"/>
        </w:rPr>
      </w:pPr>
    </w:p>
    <w:p w14:paraId="00725E1F" w14:textId="77777777" w:rsidR="00556D9F" w:rsidRDefault="00556D9F" w:rsidP="005C190E">
      <w:pPr>
        <w:spacing w:after="0" w:line="240" w:lineRule="auto"/>
        <w:rPr>
          <w:rFonts w:eastAsia="Times New Roman" w:cstheme="minorHAnsi"/>
          <w:sz w:val="24"/>
          <w:szCs w:val="24"/>
          <w:lang w:eastAsia="zh-CN"/>
        </w:rPr>
      </w:pPr>
    </w:p>
    <w:p w14:paraId="6E870C87" w14:textId="77777777" w:rsidR="00556D9F" w:rsidRDefault="00556D9F" w:rsidP="005C190E">
      <w:pPr>
        <w:spacing w:after="0" w:line="240" w:lineRule="auto"/>
        <w:rPr>
          <w:rFonts w:eastAsia="Times New Roman" w:cstheme="minorHAnsi"/>
          <w:sz w:val="24"/>
          <w:szCs w:val="24"/>
          <w:lang w:eastAsia="zh-CN"/>
        </w:rPr>
      </w:pPr>
    </w:p>
    <w:p w14:paraId="5575D622" w14:textId="77777777" w:rsidR="00556D9F" w:rsidRDefault="00556D9F" w:rsidP="005C190E">
      <w:pPr>
        <w:spacing w:after="0" w:line="240" w:lineRule="auto"/>
        <w:rPr>
          <w:rFonts w:eastAsia="Times New Roman" w:cstheme="minorHAnsi"/>
          <w:sz w:val="24"/>
          <w:szCs w:val="24"/>
          <w:lang w:eastAsia="zh-CN"/>
        </w:rPr>
      </w:pPr>
    </w:p>
    <w:p w14:paraId="5CAEFD7B" w14:textId="77777777" w:rsidR="00556D9F" w:rsidRDefault="00556D9F" w:rsidP="005C190E">
      <w:pPr>
        <w:spacing w:after="0" w:line="240" w:lineRule="auto"/>
        <w:rPr>
          <w:rFonts w:eastAsia="Times New Roman" w:cstheme="minorHAnsi"/>
          <w:sz w:val="24"/>
          <w:szCs w:val="24"/>
          <w:lang w:eastAsia="zh-CN"/>
        </w:rPr>
      </w:pPr>
    </w:p>
    <w:p w14:paraId="55303E45" w14:textId="77777777" w:rsidR="00556D9F" w:rsidRDefault="00556D9F" w:rsidP="005C190E">
      <w:pPr>
        <w:spacing w:after="0" w:line="240" w:lineRule="auto"/>
        <w:rPr>
          <w:rFonts w:eastAsia="Times New Roman" w:cstheme="minorHAnsi"/>
          <w:sz w:val="24"/>
          <w:szCs w:val="24"/>
          <w:lang w:eastAsia="zh-CN"/>
        </w:rPr>
      </w:pPr>
    </w:p>
    <w:p w14:paraId="2922F445" w14:textId="2B101782" w:rsidR="00556D9F" w:rsidRDefault="00556D9F">
      <w:pPr>
        <w:rPr>
          <w:rFonts w:eastAsia="Times New Roman" w:cstheme="minorHAnsi"/>
          <w:sz w:val="24"/>
          <w:szCs w:val="24"/>
          <w:lang w:eastAsia="zh-CN"/>
        </w:rPr>
      </w:pPr>
      <w:r>
        <w:rPr>
          <w:rFonts w:eastAsia="Times New Roman" w:cstheme="minorHAnsi"/>
          <w:sz w:val="24"/>
          <w:szCs w:val="24"/>
          <w:lang w:eastAsia="zh-CN"/>
        </w:rPr>
        <w:br w:type="page"/>
      </w:r>
    </w:p>
    <w:tbl>
      <w:tblPr>
        <w:tblStyle w:val="PlainTable4"/>
        <w:tblW w:w="9535" w:type="dxa"/>
        <w:tblLook w:val="04A0" w:firstRow="1" w:lastRow="0" w:firstColumn="1" w:lastColumn="0" w:noHBand="0" w:noVBand="1"/>
      </w:tblPr>
      <w:tblGrid>
        <w:gridCol w:w="1481"/>
        <w:gridCol w:w="2115"/>
        <w:gridCol w:w="1426"/>
        <w:gridCol w:w="1072"/>
        <w:gridCol w:w="1092"/>
        <w:gridCol w:w="1242"/>
        <w:gridCol w:w="1107"/>
      </w:tblGrid>
      <w:tr w:rsidR="00556D9F" w:rsidRPr="00815385" w14:paraId="23214425" w14:textId="77777777" w:rsidTr="00A54FD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tcPr>
          <w:p w14:paraId="7A38F6B9" w14:textId="3ED5B17E" w:rsidR="00556D9F" w:rsidRPr="00815385" w:rsidRDefault="00556D9F" w:rsidP="00FD011D">
            <w:pPr>
              <w:rPr>
                <w:rFonts w:eastAsia="Times New Roman" w:cstheme="minorHAnsi"/>
                <w:sz w:val="20"/>
                <w:szCs w:val="20"/>
              </w:rPr>
            </w:pPr>
            <w:r w:rsidRPr="00815385">
              <w:rPr>
                <w:rFonts w:eastAsia="Times New Roman" w:cstheme="minorHAnsi"/>
                <w:sz w:val="20"/>
                <w:szCs w:val="20"/>
              </w:rPr>
              <w:lastRenderedPageBreak/>
              <w:t>State</w:t>
            </w:r>
          </w:p>
        </w:tc>
        <w:tc>
          <w:tcPr>
            <w:tcW w:w="2115" w:type="dxa"/>
          </w:tcPr>
          <w:p w14:paraId="765E1CE0" w14:textId="77777777" w:rsidR="00556D9F" w:rsidRPr="00815385" w:rsidRDefault="00556D9F" w:rsidP="00FD011D">
            <w:pP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15385">
              <w:rPr>
                <w:rFonts w:eastAsia="Times New Roman" w:cstheme="minorHAnsi"/>
                <w:sz w:val="20"/>
                <w:szCs w:val="20"/>
              </w:rPr>
              <w:t>Delegate</w:t>
            </w:r>
          </w:p>
        </w:tc>
        <w:tc>
          <w:tcPr>
            <w:tcW w:w="1426" w:type="dxa"/>
          </w:tcPr>
          <w:p w14:paraId="1386BF61" w14:textId="77777777" w:rsidR="00556D9F" w:rsidRPr="00815385" w:rsidRDefault="00556D9F" w:rsidP="00FD011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15385">
              <w:rPr>
                <w:rFonts w:eastAsia="Times New Roman" w:cstheme="minorHAnsi"/>
                <w:sz w:val="20"/>
                <w:szCs w:val="20"/>
              </w:rPr>
              <w:t>A</w:t>
            </w:r>
            <w:r>
              <w:rPr>
                <w:rFonts w:eastAsia="Times New Roman" w:cstheme="minorHAnsi"/>
                <w:sz w:val="20"/>
                <w:szCs w:val="20"/>
              </w:rPr>
              <w:t>ttendance</w:t>
            </w:r>
          </w:p>
        </w:tc>
        <w:tc>
          <w:tcPr>
            <w:tcW w:w="1072" w:type="dxa"/>
          </w:tcPr>
          <w:p w14:paraId="3368A569" w14:textId="77777777" w:rsidR="00556D9F" w:rsidRPr="00815385" w:rsidRDefault="00556D9F" w:rsidP="00FD011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15385">
              <w:rPr>
                <w:rFonts w:eastAsia="Times New Roman" w:cstheme="minorHAnsi"/>
                <w:sz w:val="20"/>
                <w:szCs w:val="20"/>
              </w:rPr>
              <w:t>Agenda</w:t>
            </w:r>
          </w:p>
        </w:tc>
        <w:tc>
          <w:tcPr>
            <w:tcW w:w="1092" w:type="dxa"/>
          </w:tcPr>
          <w:p w14:paraId="509E7753" w14:textId="77777777" w:rsidR="00556D9F" w:rsidRPr="00815385" w:rsidRDefault="00556D9F" w:rsidP="00FD011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15385">
              <w:rPr>
                <w:rFonts w:eastAsia="Times New Roman" w:cstheme="minorHAnsi"/>
                <w:sz w:val="20"/>
                <w:szCs w:val="20"/>
              </w:rPr>
              <w:t>Minutes</w:t>
            </w:r>
          </w:p>
        </w:tc>
        <w:tc>
          <w:tcPr>
            <w:tcW w:w="1242" w:type="dxa"/>
          </w:tcPr>
          <w:p w14:paraId="6A547E3F" w14:textId="77777777" w:rsidR="00556D9F" w:rsidRPr="00815385" w:rsidRDefault="00556D9F" w:rsidP="00FD011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15385">
              <w:rPr>
                <w:rFonts w:eastAsia="Times New Roman" w:cstheme="minorHAnsi"/>
                <w:sz w:val="20"/>
                <w:szCs w:val="20"/>
              </w:rPr>
              <w:t>Budget</w:t>
            </w:r>
          </w:p>
        </w:tc>
        <w:tc>
          <w:tcPr>
            <w:tcW w:w="1107" w:type="dxa"/>
          </w:tcPr>
          <w:p w14:paraId="467C2196" w14:textId="77777777" w:rsidR="00556D9F" w:rsidRPr="00815385" w:rsidRDefault="00556D9F" w:rsidP="00FD011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15385">
              <w:rPr>
                <w:rFonts w:eastAsia="Times New Roman" w:cstheme="minorHAnsi"/>
                <w:sz w:val="20"/>
                <w:szCs w:val="20"/>
              </w:rPr>
              <w:t>Adjourn</w:t>
            </w:r>
          </w:p>
        </w:tc>
      </w:tr>
      <w:tr w:rsidR="00556D9F" w:rsidRPr="005E2C42" w14:paraId="50DD5A1D"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4E401250"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Alabama</w:t>
            </w:r>
          </w:p>
        </w:tc>
        <w:tc>
          <w:tcPr>
            <w:tcW w:w="2115" w:type="dxa"/>
          </w:tcPr>
          <w:p w14:paraId="0B0B5CDC"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Ann Cosby</w:t>
            </w:r>
          </w:p>
        </w:tc>
        <w:tc>
          <w:tcPr>
            <w:tcW w:w="1426" w:type="dxa"/>
          </w:tcPr>
          <w:p w14:paraId="4DF61693"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74CCD725"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7166AD29"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0B0DEE84"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val="restart"/>
          </w:tcPr>
          <w:p w14:paraId="3083F1BB"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6"/>
                <w:szCs w:val="16"/>
              </w:rPr>
              <w:t>Adjournment via acclimation</w:t>
            </w:r>
          </w:p>
        </w:tc>
      </w:tr>
      <w:tr w:rsidR="00556D9F" w:rsidRPr="005E2C42" w14:paraId="358DB94A"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56D6F9CD"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Arizona</w:t>
            </w:r>
          </w:p>
        </w:tc>
        <w:tc>
          <w:tcPr>
            <w:tcW w:w="2115" w:type="dxa"/>
          </w:tcPr>
          <w:p w14:paraId="103A2390"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Chris Daly</w:t>
            </w:r>
          </w:p>
        </w:tc>
        <w:tc>
          <w:tcPr>
            <w:tcW w:w="1426" w:type="dxa"/>
          </w:tcPr>
          <w:p w14:paraId="217308FB"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552C4B77"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1F57FC9C"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Abstain</w:t>
            </w:r>
          </w:p>
        </w:tc>
        <w:tc>
          <w:tcPr>
            <w:tcW w:w="1242" w:type="dxa"/>
          </w:tcPr>
          <w:p w14:paraId="0D82A120"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676C01CB"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29FF31E9"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190A1EFB"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Arkansas</w:t>
            </w:r>
          </w:p>
        </w:tc>
        <w:tc>
          <w:tcPr>
            <w:tcW w:w="2115" w:type="dxa"/>
          </w:tcPr>
          <w:p w14:paraId="34534785"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Juli Carlson</w:t>
            </w:r>
          </w:p>
        </w:tc>
        <w:tc>
          <w:tcPr>
            <w:tcW w:w="1426" w:type="dxa"/>
          </w:tcPr>
          <w:p w14:paraId="79EB85F7"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5B7F4DF7"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3DDED2AC"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Abstain</w:t>
            </w:r>
          </w:p>
        </w:tc>
        <w:tc>
          <w:tcPr>
            <w:tcW w:w="1242" w:type="dxa"/>
          </w:tcPr>
          <w:p w14:paraId="2844F770"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78D54D30"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1456DF54"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3E2A7AB5"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Colorado</w:t>
            </w:r>
          </w:p>
        </w:tc>
        <w:tc>
          <w:tcPr>
            <w:tcW w:w="2115" w:type="dxa"/>
          </w:tcPr>
          <w:p w14:paraId="7EB23B08"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Nate Brown</w:t>
            </w:r>
          </w:p>
        </w:tc>
        <w:tc>
          <w:tcPr>
            <w:tcW w:w="1426" w:type="dxa"/>
          </w:tcPr>
          <w:p w14:paraId="168F9479"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1D3FB575"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Unable to vote</w:t>
            </w:r>
          </w:p>
        </w:tc>
        <w:tc>
          <w:tcPr>
            <w:tcW w:w="1092" w:type="dxa"/>
          </w:tcPr>
          <w:p w14:paraId="302118A1"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Unable to vote</w:t>
            </w:r>
          </w:p>
        </w:tc>
        <w:tc>
          <w:tcPr>
            <w:tcW w:w="1242" w:type="dxa"/>
          </w:tcPr>
          <w:p w14:paraId="00BAAB23"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Unable to vote</w:t>
            </w:r>
          </w:p>
        </w:tc>
        <w:tc>
          <w:tcPr>
            <w:tcW w:w="1107" w:type="dxa"/>
            <w:vMerge/>
          </w:tcPr>
          <w:p w14:paraId="14441E9B"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01341BDB"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63C24F46"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Delaware</w:t>
            </w:r>
          </w:p>
        </w:tc>
        <w:tc>
          <w:tcPr>
            <w:tcW w:w="2115" w:type="dxa"/>
          </w:tcPr>
          <w:p w14:paraId="30682A01"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Karen Rohrer</w:t>
            </w:r>
          </w:p>
        </w:tc>
        <w:tc>
          <w:tcPr>
            <w:tcW w:w="1426" w:type="dxa"/>
          </w:tcPr>
          <w:p w14:paraId="27202402"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17122AAF"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2EFC39C4"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Abstain</w:t>
            </w:r>
          </w:p>
        </w:tc>
        <w:tc>
          <w:tcPr>
            <w:tcW w:w="1242" w:type="dxa"/>
          </w:tcPr>
          <w:p w14:paraId="1D40E4E7"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5D9A3D72"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4866F049"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471D4114"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Georgia</w:t>
            </w:r>
          </w:p>
        </w:tc>
        <w:tc>
          <w:tcPr>
            <w:tcW w:w="2115" w:type="dxa"/>
          </w:tcPr>
          <w:p w14:paraId="48566FA9"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Adrienne Price</w:t>
            </w:r>
          </w:p>
        </w:tc>
        <w:tc>
          <w:tcPr>
            <w:tcW w:w="1426" w:type="dxa"/>
          </w:tcPr>
          <w:p w14:paraId="37069211"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121E70B1"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34D5F9F6"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0FE32D09"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19435D81"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4D36F45F"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301CF2DE"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Indiana</w:t>
            </w:r>
          </w:p>
        </w:tc>
        <w:tc>
          <w:tcPr>
            <w:tcW w:w="2115" w:type="dxa"/>
          </w:tcPr>
          <w:p w14:paraId="619DFA06"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No Appointed Delegate</w:t>
            </w:r>
          </w:p>
        </w:tc>
        <w:tc>
          <w:tcPr>
            <w:tcW w:w="1426" w:type="dxa"/>
          </w:tcPr>
          <w:p w14:paraId="048DAE0C"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 xml:space="preserve">Absent; </w:t>
            </w:r>
          </w:p>
          <w:p w14:paraId="4A5AAB1F"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not voting</w:t>
            </w:r>
          </w:p>
        </w:tc>
        <w:tc>
          <w:tcPr>
            <w:tcW w:w="1072" w:type="dxa"/>
          </w:tcPr>
          <w:p w14:paraId="136396E9"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092" w:type="dxa"/>
          </w:tcPr>
          <w:p w14:paraId="6EA12988"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242" w:type="dxa"/>
          </w:tcPr>
          <w:p w14:paraId="37C32BC9"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107" w:type="dxa"/>
            <w:vMerge/>
          </w:tcPr>
          <w:p w14:paraId="55738EB7"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48B7F2EF"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5049BDF2"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Iowa</w:t>
            </w:r>
          </w:p>
        </w:tc>
        <w:tc>
          <w:tcPr>
            <w:tcW w:w="2115" w:type="dxa"/>
          </w:tcPr>
          <w:p w14:paraId="3808DA29"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 xml:space="preserve">Venus </w:t>
            </w:r>
            <w:proofErr w:type="spellStart"/>
            <w:r w:rsidRPr="005E2C42">
              <w:rPr>
                <w:rFonts w:eastAsia="Times New Roman" w:cstheme="minorHAnsi"/>
                <w:sz w:val="18"/>
                <w:szCs w:val="18"/>
              </w:rPr>
              <w:t>Vendoures</w:t>
            </w:r>
            <w:proofErr w:type="spellEnd"/>
            <w:r w:rsidRPr="005E2C42">
              <w:rPr>
                <w:rFonts w:eastAsia="Times New Roman" w:cstheme="minorHAnsi"/>
                <w:sz w:val="18"/>
                <w:szCs w:val="18"/>
              </w:rPr>
              <w:t>-Walsh</w:t>
            </w:r>
          </w:p>
        </w:tc>
        <w:tc>
          <w:tcPr>
            <w:tcW w:w="1426" w:type="dxa"/>
          </w:tcPr>
          <w:p w14:paraId="46A62A4A"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6FB13917"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7CE809E2"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6CD01DE8"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07184266"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00E8C9DE"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53EF9749"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Kentucky</w:t>
            </w:r>
          </w:p>
        </w:tc>
        <w:tc>
          <w:tcPr>
            <w:tcW w:w="2115" w:type="dxa"/>
          </w:tcPr>
          <w:p w14:paraId="298BAAE8"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Renee Causey-Upton</w:t>
            </w:r>
          </w:p>
        </w:tc>
        <w:tc>
          <w:tcPr>
            <w:tcW w:w="1426" w:type="dxa"/>
          </w:tcPr>
          <w:p w14:paraId="6E284285"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198CEA05"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4DFA857A"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1EDF73FC"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7D715C24"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04A2C98F"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7D94F5A1"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Louisiana</w:t>
            </w:r>
          </w:p>
        </w:tc>
        <w:tc>
          <w:tcPr>
            <w:tcW w:w="2115" w:type="dxa"/>
          </w:tcPr>
          <w:p w14:paraId="56A0133B"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Legislation active Jan. 2024</w:t>
            </w:r>
          </w:p>
        </w:tc>
        <w:tc>
          <w:tcPr>
            <w:tcW w:w="1426" w:type="dxa"/>
          </w:tcPr>
          <w:p w14:paraId="560E9978"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 xml:space="preserve">Present; </w:t>
            </w:r>
          </w:p>
          <w:p w14:paraId="09228509"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not voting</w:t>
            </w:r>
          </w:p>
        </w:tc>
        <w:tc>
          <w:tcPr>
            <w:tcW w:w="1072" w:type="dxa"/>
          </w:tcPr>
          <w:p w14:paraId="0C566817"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092" w:type="dxa"/>
          </w:tcPr>
          <w:p w14:paraId="69E3E836"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242" w:type="dxa"/>
          </w:tcPr>
          <w:p w14:paraId="67503FC0"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107" w:type="dxa"/>
            <w:vMerge/>
          </w:tcPr>
          <w:p w14:paraId="0CAA8451"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4F6502A7"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741B13EA"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Maine</w:t>
            </w:r>
          </w:p>
        </w:tc>
        <w:tc>
          <w:tcPr>
            <w:tcW w:w="2115" w:type="dxa"/>
          </w:tcPr>
          <w:p w14:paraId="4DD7F536"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Jessica Bolduc</w:t>
            </w:r>
          </w:p>
        </w:tc>
        <w:tc>
          <w:tcPr>
            <w:tcW w:w="1426" w:type="dxa"/>
          </w:tcPr>
          <w:p w14:paraId="70E70689"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69F2A184"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1C2B2696"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Abstain</w:t>
            </w:r>
          </w:p>
        </w:tc>
        <w:tc>
          <w:tcPr>
            <w:tcW w:w="1242" w:type="dxa"/>
          </w:tcPr>
          <w:p w14:paraId="3E7415F8"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067B9DE5"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2FA90DDF"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71239DCD"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Maryland</w:t>
            </w:r>
          </w:p>
        </w:tc>
        <w:tc>
          <w:tcPr>
            <w:tcW w:w="2115" w:type="dxa"/>
          </w:tcPr>
          <w:p w14:paraId="7E69B934"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Daniel Martin</w:t>
            </w:r>
          </w:p>
        </w:tc>
        <w:tc>
          <w:tcPr>
            <w:tcW w:w="1426" w:type="dxa"/>
          </w:tcPr>
          <w:p w14:paraId="38F30A49"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Absent</w:t>
            </w:r>
          </w:p>
        </w:tc>
        <w:tc>
          <w:tcPr>
            <w:tcW w:w="1072" w:type="dxa"/>
          </w:tcPr>
          <w:p w14:paraId="5EDE58E0"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092" w:type="dxa"/>
          </w:tcPr>
          <w:p w14:paraId="130478B9"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242" w:type="dxa"/>
          </w:tcPr>
          <w:p w14:paraId="2D98018A"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107" w:type="dxa"/>
            <w:vMerge/>
          </w:tcPr>
          <w:p w14:paraId="3B7FC4AE"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5237098F"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0385E282"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Mississippi</w:t>
            </w:r>
          </w:p>
        </w:tc>
        <w:tc>
          <w:tcPr>
            <w:tcW w:w="2115" w:type="dxa"/>
          </w:tcPr>
          <w:p w14:paraId="424F3512"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Felicia Wang</w:t>
            </w:r>
          </w:p>
        </w:tc>
        <w:tc>
          <w:tcPr>
            <w:tcW w:w="1426" w:type="dxa"/>
          </w:tcPr>
          <w:p w14:paraId="73B3D4F1"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54FD26D9"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0EC83212"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Abstain</w:t>
            </w:r>
          </w:p>
        </w:tc>
        <w:tc>
          <w:tcPr>
            <w:tcW w:w="1242" w:type="dxa"/>
          </w:tcPr>
          <w:p w14:paraId="31358AD9"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6E1C640C"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37790293"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24768DB0"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Missouri</w:t>
            </w:r>
          </w:p>
        </w:tc>
        <w:tc>
          <w:tcPr>
            <w:tcW w:w="2115" w:type="dxa"/>
          </w:tcPr>
          <w:p w14:paraId="73267180"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Vanessa Beauchamp</w:t>
            </w:r>
          </w:p>
        </w:tc>
        <w:tc>
          <w:tcPr>
            <w:tcW w:w="1426" w:type="dxa"/>
          </w:tcPr>
          <w:p w14:paraId="24DD302A"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548D8E0D"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558F7DE9"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7CDE30C7"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73023A07"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048152FC"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386487C3"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Montana</w:t>
            </w:r>
          </w:p>
        </w:tc>
        <w:tc>
          <w:tcPr>
            <w:tcW w:w="2115" w:type="dxa"/>
          </w:tcPr>
          <w:p w14:paraId="03B90CD3"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No Appointed Delegate</w:t>
            </w:r>
          </w:p>
        </w:tc>
        <w:tc>
          <w:tcPr>
            <w:tcW w:w="1426" w:type="dxa"/>
          </w:tcPr>
          <w:p w14:paraId="6D2DAAFB"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sz w:val="18"/>
                <w:szCs w:val="18"/>
              </w:rPr>
              <w:t>Absent</w:t>
            </w:r>
            <w:r w:rsidRPr="005E2C42">
              <w:rPr>
                <w:rFonts w:eastAsia="Times New Roman" w:cstheme="minorHAnsi"/>
                <w:b/>
                <w:bCs/>
                <w:sz w:val="18"/>
                <w:szCs w:val="18"/>
              </w:rPr>
              <w:t xml:space="preserve">; </w:t>
            </w:r>
          </w:p>
          <w:p w14:paraId="0C053F18"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not voting</w:t>
            </w:r>
          </w:p>
        </w:tc>
        <w:tc>
          <w:tcPr>
            <w:tcW w:w="1072" w:type="dxa"/>
          </w:tcPr>
          <w:p w14:paraId="40524260"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092" w:type="dxa"/>
          </w:tcPr>
          <w:p w14:paraId="2EC941BB"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242" w:type="dxa"/>
          </w:tcPr>
          <w:p w14:paraId="79EB6923"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107" w:type="dxa"/>
            <w:vMerge/>
          </w:tcPr>
          <w:p w14:paraId="572D6B7C"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2F129559"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70594657"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Nebraska</w:t>
            </w:r>
          </w:p>
        </w:tc>
        <w:tc>
          <w:tcPr>
            <w:tcW w:w="2115" w:type="dxa"/>
          </w:tcPr>
          <w:p w14:paraId="2BEC6BAC"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Claire Covert-Bybee</w:t>
            </w:r>
          </w:p>
        </w:tc>
        <w:tc>
          <w:tcPr>
            <w:tcW w:w="1426" w:type="dxa"/>
          </w:tcPr>
          <w:p w14:paraId="27EB66E6"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0CD74EFD"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3AFDF3B0"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3B7A6E1F"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62DF642A"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3121F4BE"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76F834FF"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New Hampshire</w:t>
            </w:r>
          </w:p>
        </w:tc>
        <w:tc>
          <w:tcPr>
            <w:tcW w:w="2115" w:type="dxa"/>
          </w:tcPr>
          <w:p w14:paraId="2B160749"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Bethany Cottrell</w:t>
            </w:r>
          </w:p>
        </w:tc>
        <w:tc>
          <w:tcPr>
            <w:tcW w:w="1426" w:type="dxa"/>
          </w:tcPr>
          <w:p w14:paraId="07223DAF"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Absent</w:t>
            </w:r>
          </w:p>
        </w:tc>
        <w:tc>
          <w:tcPr>
            <w:tcW w:w="1072" w:type="dxa"/>
          </w:tcPr>
          <w:p w14:paraId="47A524F6"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092" w:type="dxa"/>
          </w:tcPr>
          <w:p w14:paraId="2587C8A9"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242" w:type="dxa"/>
          </w:tcPr>
          <w:p w14:paraId="6529C652"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w:t>
            </w:r>
          </w:p>
        </w:tc>
        <w:tc>
          <w:tcPr>
            <w:tcW w:w="1107" w:type="dxa"/>
            <w:vMerge/>
          </w:tcPr>
          <w:p w14:paraId="0EAA2A35"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0532CDFD"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7EB6ED6B"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North Carolina</w:t>
            </w:r>
          </w:p>
        </w:tc>
        <w:tc>
          <w:tcPr>
            <w:tcW w:w="2115" w:type="dxa"/>
          </w:tcPr>
          <w:p w14:paraId="4ABF1E40"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Danielle Ward</w:t>
            </w:r>
          </w:p>
        </w:tc>
        <w:tc>
          <w:tcPr>
            <w:tcW w:w="1426" w:type="dxa"/>
          </w:tcPr>
          <w:p w14:paraId="20F86B2C"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75343C5D"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6FFCC3A1"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4EE9DD77"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7CE2004F"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747701D5"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09151CFC"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Ohio</w:t>
            </w:r>
          </w:p>
        </w:tc>
        <w:tc>
          <w:tcPr>
            <w:tcW w:w="2115" w:type="dxa"/>
          </w:tcPr>
          <w:p w14:paraId="0A059A42"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Missy Anthony</w:t>
            </w:r>
          </w:p>
        </w:tc>
        <w:tc>
          <w:tcPr>
            <w:tcW w:w="1426" w:type="dxa"/>
          </w:tcPr>
          <w:p w14:paraId="13FB9DFC"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36E89561"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13B772FF"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7FC3626C"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05A3B582"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307C9FB4"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148E3EC5"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South Carolina</w:t>
            </w:r>
          </w:p>
        </w:tc>
        <w:tc>
          <w:tcPr>
            <w:tcW w:w="2115" w:type="dxa"/>
          </w:tcPr>
          <w:p w14:paraId="300ABEBE"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Lesly James</w:t>
            </w:r>
          </w:p>
        </w:tc>
        <w:tc>
          <w:tcPr>
            <w:tcW w:w="1426" w:type="dxa"/>
          </w:tcPr>
          <w:p w14:paraId="27445B30"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046B03F4"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18834E02"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00545635"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3E7BDA90"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76823E0C"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38079901"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South Dakota</w:t>
            </w:r>
          </w:p>
        </w:tc>
        <w:tc>
          <w:tcPr>
            <w:tcW w:w="2115" w:type="dxa"/>
          </w:tcPr>
          <w:p w14:paraId="16858253"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trike/>
                <w:sz w:val="18"/>
                <w:szCs w:val="18"/>
              </w:rPr>
            </w:pPr>
            <w:r w:rsidRPr="005E2C42">
              <w:rPr>
                <w:rFonts w:eastAsia="Times New Roman" w:cstheme="minorHAnsi"/>
                <w:strike/>
                <w:sz w:val="18"/>
                <w:szCs w:val="18"/>
              </w:rPr>
              <w:t>Megan Johnke</w:t>
            </w:r>
          </w:p>
          <w:p w14:paraId="1AE55E28"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Katherine Christensen</w:t>
            </w:r>
          </w:p>
        </w:tc>
        <w:tc>
          <w:tcPr>
            <w:tcW w:w="1426" w:type="dxa"/>
          </w:tcPr>
          <w:p w14:paraId="6C59DA41"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4E16D285"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5C97092A"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Abstain</w:t>
            </w:r>
          </w:p>
        </w:tc>
        <w:tc>
          <w:tcPr>
            <w:tcW w:w="1242" w:type="dxa"/>
          </w:tcPr>
          <w:p w14:paraId="294769B9"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33AFB367"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71F5D01E"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7D934512"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Tennessee</w:t>
            </w:r>
          </w:p>
        </w:tc>
        <w:tc>
          <w:tcPr>
            <w:tcW w:w="2115" w:type="dxa"/>
          </w:tcPr>
          <w:p w14:paraId="15CDC757"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Noranda French</w:t>
            </w:r>
          </w:p>
        </w:tc>
        <w:tc>
          <w:tcPr>
            <w:tcW w:w="1426" w:type="dxa"/>
          </w:tcPr>
          <w:p w14:paraId="12651B91"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4BDF3DAD"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4E4DF1EF"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Abstain</w:t>
            </w:r>
          </w:p>
        </w:tc>
        <w:tc>
          <w:tcPr>
            <w:tcW w:w="1242" w:type="dxa"/>
          </w:tcPr>
          <w:p w14:paraId="1F4740BB"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0B8B16C9"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285F925E"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7E3E0A74"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Utah</w:t>
            </w:r>
          </w:p>
        </w:tc>
        <w:tc>
          <w:tcPr>
            <w:tcW w:w="2115" w:type="dxa"/>
          </w:tcPr>
          <w:p w14:paraId="2D23F236"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Jana Johansen</w:t>
            </w:r>
          </w:p>
        </w:tc>
        <w:tc>
          <w:tcPr>
            <w:tcW w:w="1426" w:type="dxa"/>
          </w:tcPr>
          <w:p w14:paraId="570FD503"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156BB44D"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5FF0AA23"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2EBBFB73"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7CAA327B"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684EE096"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757EF963"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Virginia</w:t>
            </w:r>
          </w:p>
        </w:tc>
        <w:tc>
          <w:tcPr>
            <w:tcW w:w="2115" w:type="dxa"/>
          </w:tcPr>
          <w:p w14:paraId="2332319E"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Michael Sobowale</w:t>
            </w:r>
          </w:p>
        </w:tc>
        <w:tc>
          <w:tcPr>
            <w:tcW w:w="1426" w:type="dxa"/>
          </w:tcPr>
          <w:p w14:paraId="57A64E8B"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222003AA"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41394A14"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4DDBB961"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0163AF76"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4D2F8267"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350AC677"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Washington</w:t>
            </w:r>
          </w:p>
        </w:tc>
        <w:tc>
          <w:tcPr>
            <w:tcW w:w="2115" w:type="dxa"/>
          </w:tcPr>
          <w:p w14:paraId="796C9EB7"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Kathy Weed</w:t>
            </w:r>
          </w:p>
        </w:tc>
        <w:tc>
          <w:tcPr>
            <w:tcW w:w="1426" w:type="dxa"/>
          </w:tcPr>
          <w:p w14:paraId="5711CA5D"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608D4399"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2667416A"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62454A82"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1748569D"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59059420"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32AA7A31"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West Virginia</w:t>
            </w:r>
          </w:p>
        </w:tc>
        <w:tc>
          <w:tcPr>
            <w:tcW w:w="2115" w:type="dxa"/>
          </w:tcPr>
          <w:p w14:paraId="511E7C4C"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Vonda Malnikoff</w:t>
            </w:r>
          </w:p>
        </w:tc>
        <w:tc>
          <w:tcPr>
            <w:tcW w:w="1426" w:type="dxa"/>
          </w:tcPr>
          <w:p w14:paraId="199348ED"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4261735B"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2F9339EF"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3E22516D"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459AA700"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10EBAA2E"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46106365"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Wisconsin</w:t>
            </w:r>
          </w:p>
        </w:tc>
        <w:tc>
          <w:tcPr>
            <w:tcW w:w="2115" w:type="dxa"/>
          </w:tcPr>
          <w:p w14:paraId="7DC1F660"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Teri Black</w:t>
            </w:r>
          </w:p>
        </w:tc>
        <w:tc>
          <w:tcPr>
            <w:tcW w:w="1426" w:type="dxa"/>
          </w:tcPr>
          <w:p w14:paraId="1515B52B"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7CD3E27F"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67A524F6"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4587D0E7"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0665F81A"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02310DC9"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hideMark/>
          </w:tcPr>
          <w:p w14:paraId="3BEC6B0C" w14:textId="77777777" w:rsidR="00556D9F" w:rsidRPr="00815385" w:rsidRDefault="00556D9F" w:rsidP="00FD011D">
            <w:pPr>
              <w:rPr>
                <w:rFonts w:eastAsia="Times New Roman" w:cstheme="minorHAnsi"/>
                <w:sz w:val="18"/>
                <w:szCs w:val="18"/>
              </w:rPr>
            </w:pPr>
            <w:r w:rsidRPr="00815385">
              <w:rPr>
                <w:rFonts w:eastAsia="Times New Roman" w:cstheme="minorHAnsi"/>
                <w:sz w:val="18"/>
                <w:szCs w:val="18"/>
              </w:rPr>
              <w:t>Wyoming</w:t>
            </w:r>
          </w:p>
        </w:tc>
        <w:tc>
          <w:tcPr>
            <w:tcW w:w="2115" w:type="dxa"/>
          </w:tcPr>
          <w:p w14:paraId="77D37802"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Nicole Harris</w:t>
            </w:r>
          </w:p>
        </w:tc>
        <w:tc>
          <w:tcPr>
            <w:tcW w:w="1426" w:type="dxa"/>
          </w:tcPr>
          <w:p w14:paraId="06AFDDF7"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Present</w:t>
            </w:r>
          </w:p>
        </w:tc>
        <w:tc>
          <w:tcPr>
            <w:tcW w:w="1072" w:type="dxa"/>
          </w:tcPr>
          <w:p w14:paraId="23E2FC50"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092" w:type="dxa"/>
          </w:tcPr>
          <w:p w14:paraId="55F649A6"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242" w:type="dxa"/>
          </w:tcPr>
          <w:p w14:paraId="6474552C"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Y</w:t>
            </w:r>
          </w:p>
        </w:tc>
        <w:tc>
          <w:tcPr>
            <w:tcW w:w="1107" w:type="dxa"/>
            <w:vMerge/>
          </w:tcPr>
          <w:p w14:paraId="5DF45A17"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0F7CF84E"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1" w:type="dxa"/>
          </w:tcPr>
          <w:p w14:paraId="2EEA7AF0" w14:textId="77777777" w:rsidR="00556D9F" w:rsidRPr="005E2C42" w:rsidRDefault="00556D9F" w:rsidP="00FD011D">
            <w:pPr>
              <w:rPr>
                <w:rFonts w:eastAsia="Times New Roman" w:cstheme="minorHAnsi"/>
                <w:b w:val="0"/>
                <w:bCs w:val="0"/>
                <w:sz w:val="18"/>
                <w:szCs w:val="18"/>
              </w:rPr>
            </w:pPr>
            <w:r w:rsidRPr="005E2C42">
              <w:rPr>
                <w:rFonts w:eastAsia="Times New Roman" w:cstheme="minorHAnsi"/>
                <w:b w:val="0"/>
                <w:bCs w:val="0"/>
                <w:sz w:val="18"/>
                <w:szCs w:val="18"/>
              </w:rPr>
              <w:t>AOTA</w:t>
            </w:r>
          </w:p>
        </w:tc>
        <w:tc>
          <w:tcPr>
            <w:tcW w:w="2115" w:type="dxa"/>
          </w:tcPr>
          <w:p w14:paraId="747B1564" w14:textId="77777777" w:rsidR="00556D9F" w:rsidRPr="005E2C42" w:rsidRDefault="00556D9F" w:rsidP="00FD011D">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Chuck Wilmarth</w:t>
            </w:r>
          </w:p>
        </w:tc>
        <w:tc>
          <w:tcPr>
            <w:tcW w:w="1426" w:type="dxa"/>
          </w:tcPr>
          <w:p w14:paraId="30F083C2"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Present;</w:t>
            </w:r>
          </w:p>
          <w:p w14:paraId="15FB68A5"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not voting</w:t>
            </w:r>
          </w:p>
        </w:tc>
        <w:tc>
          <w:tcPr>
            <w:tcW w:w="1072" w:type="dxa"/>
          </w:tcPr>
          <w:p w14:paraId="68EA3A23"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c>
          <w:tcPr>
            <w:tcW w:w="1092" w:type="dxa"/>
          </w:tcPr>
          <w:p w14:paraId="7CC53364"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c>
          <w:tcPr>
            <w:tcW w:w="1242" w:type="dxa"/>
          </w:tcPr>
          <w:p w14:paraId="34518C00"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c>
          <w:tcPr>
            <w:tcW w:w="1107" w:type="dxa"/>
            <w:vMerge/>
          </w:tcPr>
          <w:p w14:paraId="37749B77"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r w:rsidR="00556D9F" w:rsidRPr="005E2C42" w14:paraId="262A92DC" w14:textId="77777777" w:rsidTr="00A54FDF">
        <w:trPr>
          <w:trHeight w:val="315"/>
        </w:trPr>
        <w:tc>
          <w:tcPr>
            <w:cnfStyle w:val="001000000000" w:firstRow="0" w:lastRow="0" w:firstColumn="1" w:lastColumn="0" w:oddVBand="0" w:evenVBand="0" w:oddHBand="0" w:evenHBand="0" w:firstRowFirstColumn="0" w:firstRowLastColumn="0" w:lastRowFirstColumn="0" w:lastRowLastColumn="0"/>
            <w:tcW w:w="1481" w:type="dxa"/>
          </w:tcPr>
          <w:p w14:paraId="484E742B" w14:textId="77777777" w:rsidR="00556D9F" w:rsidRPr="005E2C42" w:rsidRDefault="00556D9F" w:rsidP="00FD011D">
            <w:pPr>
              <w:rPr>
                <w:rFonts w:eastAsia="Times New Roman" w:cstheme="minorHAnsi"/>
                <w:b w:val="0"/>
                <w:bCs w:val="0"/>
                <w:sz w:val="18"/>
                <w:szCs w:val="18"/>
              </w:rPr>
            </w:pPr>
            <w:r w:rsidRPr="005E2C42">
              <w:rPr>
                <w:rFonts w:eastAsia="Times New Roman" w:cstheme="minorHAnsi"/>
                <w:b w:val="0"/>
                <w:bCs w:val="0"/>
                <w:sz w:val="18"/>
                <w:szCs w:val="18"/>
              </w:rPr>
              <w:t>NBCOT</w:t>
            </w:r>
          </w:p>
        </w:tc>
        <w:tc>
          <w:tcPr>
            <w:tcW w:w="2115" w:type="dxa"/>
          </w:tcPr>
          <w:p w14:paraId="04CB796E" w14:textId="77777777" w:rsidR="00556D9F" w:rsidRPr="005E2C42" w:rsidRDefault="00556D9F" w:rsidP="00FD011D">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Shaun Conway</w:t>
            </w:r>
          </w:p>
        </w:tc>
        <w:tc>
          <w:tcPr>
            <w:tcW w:w="1426" w:type="dxa"/>
          </w:tcPr>
          <w:p w14:paraId="0CFE2258"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Present;</w:t>
            </w:r>
          </w:p>
          <w:p w14:paraId="0C7831FC"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not voting</w:t>
            </w:r>
          </w:p>
        </w:tc>
        <w:tc>
          <w:tcPr>
            <w:tcW w:w="1072" w:type="dxa"/>
          </w:tcPr>
          <w:p w14:paraId="7A2243DF"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c>
          <w:tcPr>
            <w:tcW w:w="1092" w:type="dxa"/>
          </w:tcPr>
          <w:p w14:paraId="0F92AC1D"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c>
          <w:tcPr>
            <w:tcW w:w="1242" w:type="dxa"/>
          </w:tcPr>
          <w:p w14:paraId="08E18FCF"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c>
          <w:tcPr>
            <w:tcW w:w="1107" w:type="dxa"/>
            <w:vMerge/>
          </w:tcPr>
          <w:p w14:paraId="50569F50" w14:textId="77777777" w:rsidR="00556D9F" w:rsidRPr="005E2C42" w:rsidRDefault="00556D9F" w:rsidP="00FD011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rPr>
            </w:pPr>
          </w:p>
        </w:tc>
      </w:tr>
      <w:tr w:rsidR="00556D9F" w:rsidRPr="005E2C42" w14:paraId="7B600863" w14:textId="77777777" w:rsidTr="00A54F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96" w:type="dxa"/>
            <w:gridSpan w:val="2"/>
          </w:tcPr>
          <w:p w14:paraId="4A50D0BF" w14:textId="77777777" w:rsidR="00556D9F" w:rsidRPr="005E2C42" w:rsidRDefault="00556D9F" w:rsidP="00FD011D">
            <w:pPr>
              <w:jc w:val="right"/>
              <w:rPr>
                <w:rFonts w:eastAsia="Times New Roman" w:cstheme="minorHAnsi"/>
                <w:sz w:val="18"/>
                <w:szCs w:val="18"/>
              </w:rPr>
            </w:pPr>
            <w:r w:rsidRPr="005E2C42">
              <w:rPr>
                <w:rFonts w:eastAsia="Times New Roman" w:cstheme="minorHAnsi"/>
                <w:sz w:val="18"/>
                <w:szCs w:val="18"/>
              </w:rPr>
              <w:t>TOTALS</w:t>
            </w:r>
          </w:p>
        </w:tc>
        <w:tc>
          <w:tcPr>
            <w:tcW w:w="1426" w:type="dxa"/>
          </w:tcPr>
          <w:p w14:paraId="19650C86"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 xml:space="preserve">23/25 </w:t>
            </w:r>
          </w:p>
          <w:p w14:paraId="549E420D"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 xml:space="preserve">voting commissioners present; </w:t>
            </w:r>
            <w:r w:rsidRPr="009664AC">
              <w:rPr>
                <w:rFonts w:eastAsia="Times New Roman" w:cstheme="minorHAnsi"/>
                <w:b/>
                <w:bCs/>
                <w:sz w:val="18"/>
                <w:szCs w:val="18"/>
              </w:rPr>
              <w:t>quorum present</w:t>
            </w:r>
          </w:p>
        </w:tc>
        <w:tc>
          <w:tcPr>
            <w:tcW w:w="1072" w:type="dxa"/>
          </w:tcPr>
          <w:p w14:paraId="5658D09A"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22 = Y</w:t>
            </w:r>
          </w:p>
          <w:p w14:paraId="284782A8"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0 = Abstain</w:t>
            </w:r>
          </w:p>
          <w:p w14:paraId="5A6C3149"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0 = N</w:t>
            </w:r>
          </w:p>
          <w:p w14:paraId="03AB9796"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1 = unable to vote due to technology</w:t>
            </w:r>
          </w:p>
          <w:p w14:paraId="68E315B4"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Motion carries</w:t>
            </w:r>
          </w:p>
        </w:tc>
        <w:tc>
          <w:tcPr>
            <w:tcW w:w="1092" w:type="dxa"/>
          </w:tcPr>
          <w:p w14:paraId="6AC48DC7" w14:textId="77777777" w:rsidR="00556D9F"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sz w:val="18"/>
                <w:szCs w:val="18"/>
              </w:rPr>
              <w:t>15 = Y</w:t>
            </w:r>
          </w:p>
          <w:p w14:paraId="11800102" w14:textId="77777777" w:rsidR="00556D9F"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sz w:val="18"/>
                <w:szCs w:val="18"/>
              </w:rPr>
              <w:t>7 = Abstain</w:t>
            </w:r>
          </w:p>
          <w:p w14:paraId="76B36AFC" w14:textId="77777777" w:rsidR="00556D9F"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sz w:val="18"/>
                <w:szCs w:val="18"/>
              </w:rPr>
              <w:t>0 = N</w:t>
            </w:r>
          </w:p>
          <w:p w14:paraId="5C1C4DC4" w14:textId="77777777" w:rsidR="00556D9F"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Pr>
                <w:rFonts w:eastAsia="Times New Roman" w:cstheme="minorHAnsi"/>
                <w:sz w:val="18"/>
                <w:szCs w:val="18"/>
              </w:rPr>
              <w:t>1 = unable to vote due to technology</w:t>
            </w:r>
          </w:p>
          <w:p w14:paraId="44E03ABC"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rPr>
            </w:pPr>
            <w:r w:rsidRPr="005E2C42">
              <w:rPr>
                <w:rFonts w:eastAsia="Times New Roman" w:cstheme="minorHAnsi"/>
                <w:b/>
                <w:bCs/>
                <w:sz w:val="18"/>
                <w:szCs w:val="18"/>
              </w:rPr>
              <w:t>Motion carries</w:t>
            </w:r>
          </w:p>
        </w:tc>
        <w:tc>
          <w:tcPr>
            <w:tcW w:w="1242" w:type="dxa"/>
          </w:tcPr>
          <w:p w14:paraId="693A12AA"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22 = Y</w:t>
            </w:r>
          </w:p>
          <w:p w14:paraId="73EAF1D3"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0 = Abstain</w:t>
            </w:r>
          </w:p>
          <w:p w14:paraId="174C2557"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0 = N</w:t>
            </w:r>
          </w:p>
          <w:p w14:paraId="5F412D7B"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sz w:val="18"/>
                <w:szCs w:val="18"/>
              </w:rPr>
              <w:t>1 = unable to vote due to technology</w:t>
            </w:r>
          </w:p>
          <w:p w14:paraId="627AAE55"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E2C42">
              <w:rPr>
                <w:rFonts w:eastAsia="Times New Roman" w:cstheme="minorHAnsi"/>
                <w:b/>
                <w:bCs/>
                <w:sz w:val="18"/>
                <w:szCs w:val="18"/>
              </w:rPr>
              <w:t>Motion carries</w:t>
            </w:r>
          </w:p>
        </w:tc>
        <w:tc>
          <w:tcPr>
            <w:tcW w:w="1107" w:type="dxa"/>
            <w:vMerge/>
          </w:tcPr>
          <w:p w14:paraId="177EED3D" w14:textId="77777777" w:rsidR="00556D9F" w:rsidRPr="005E2C42" w:rsidRDefault="00556D9F" w:rsidP="00FD011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p>
        </w:tc>
      </w:tr>
    </w:tbl>
    <w:p w14:paraId="02281D51" w14:textId="35FE92B1" w:rsidR="00A54FDF" w:rsidRDefault="00A54FDF" w:rsidP="00A54FDF">
      <w:pPr>
        <w:rPr>
          <w:rFonts w:eastAsia="Times New Roman" w:cstheme="minorHAnsi"/>
          <w:b/>
          <w:bCs/>
          <w:sz w:val="24"/>
          <w:szCs w:val="24"/>
          <w:lang w:eastAsia="zh-CN"/>
        </w:rPr>
      </w:pPr>
    </w:p>
    <w:p w14:paraId="2362B1DE" w14:textId="57CCB6FA" w:rsidR="00556D9F" w:rsidRDefault="00556D9F" w:rsidP="005C190E">
      <w:pPr>
        <w:spacing w:after="0" w:line="240" w:lineRule="auto"/>
        <w:rPr>
          <w:rFonts w:eastAsia="Times New Roman" w:cstheme="minorHAnsi"/>
          <w:b/>
          <w:bCs/>
          <w:sz w:val="24"/>
          <w:szCs w:val="24"/>
          <w:lang w:eastAsia="zh-CN"/>
        </w:rPr>
      </w:pPr>
      <w:r w:rsidRPr="00556D9F">
        <w:rPr>
          <w:rFonts w:eastAsia="Times New Roman" w:cstheme="minorHAnsi"/>
          <w:b/>
          <w:bCs/>
          <w:sz w:val="24"/>
          <w:szCs w:val="24"/>
          <w:lang w:eastAsia="zh-CN"/>
        </w:rPr>
        <w:lastRenderedPageBreak/>
        <w:t>Welcome, Call to Order, Roll Call</w:t>
      </w:r>
    </w:p>
    <w:p w14:paraId="37E1E47F" w14:textId="5263F1E8" w:rsidR="00556D9F" w:rsidRPr="00556D9F" w:rsidRDefault="00556D9F" w:rsidP="00556D9F">
      <w:pPr>
        <w:pStyle w:val="ListParagraph"/>
        <w:numPr>
          <w:ilvl w:val="0"/>
          <w:numId w:val="1"/>
        </w:numPr>
        <w:spacing w:after="0" w:line="240" w:lineRule="auto"/>
        <w:rPr>
          <w:rFonts w:eastAsia="Times New Roman" w:cstheme="minorHAnsi"/>
          <w:b/>
          <w:bCs/>
          <w:sz w:val="24"/>
          <w:szCs w:val="24"/>
          <w:lang w:eastAsia="zh-CN"/>
        </w:rPr>
      </w:pPr>
      <w:r>
        <w:rPr>
          <w:rFonts w:eastAsia="Times New Roman" w:cstheme="minorHAnsi"/>
          <w:sz w:val="24"/>
          <w:szCs w:val="24"/>
          <w:lang w:eastAsia="zh-CN"/>
        </w:rPr>
        <w:t>Chair Lesly James welcomed the attendees</w:t>
      </w:r>
      <w:r w:rsidR="00E50439">
        <w:rPr>
          <w:rFonts w:eastAsia="Times New Roman" w:cstheme="minorHAnsi"/>
          <w:sz w:val="24"/>
          <w:szCs w:val="24"/>
          <w:lang w:eastAsia="zh-CN"/>
        </w:rPr>
        <w:t>.</w:t>
      </w:r>
    </w:p>
    <w:p w14:paraId="515A6257" w14:textId="4C66E9F5" w:rsidR="00556D9F" w:rsidRPr="00556D9F" w:rsidRDefault="00556D9F" w:rsidP="00556D9F">
      <w:pPr>
        <w:pStyle w:val="ListParagraph"/>
        <w:numPr>
          <w:ilvl w:val="0"/>
          <w:numId w:val="1"/>
        </w:numPr>
        <w:spacing w:after="0" w:line="240" w:lineRule="auto"/>
        <w:rPr>
          <w:rFonts w:eastAsia="Times New Roman" w:cstheme="minorHAnsi"/>
          <w:b/>
          <w:bCs/>
          <w:sz w:val="24"/>
          <w:szCs w:val="24"/>
          <w:lang w:eastAsia="zh-CN"/>
        </w:rPr>
      </w:pPr>
      <w:r>
        <w:rPr>
          <w:rFonts w:eastAsia="Times New Roman" w:cstheme="minorHAnsi"/>
          <w:sz w:val="24"/>
          <w:szCs w:val="24"/>
          <w:lang w:eastAsia="zh-CN"/>
        </w:rPr>
        <w:t>Chair James called the meeting to order at 10:02am CST</w:t>
      </w:r>
    </w:p>
    <w:p w14:paraId="232D0A7E" w14:textId="5F4435AF" w:rsidR="00556D9F" w:rsidRPr="00556D9F" w:rsidRDefault="00556D9F" w:rsidP="00556D9F">
      <w:pPr>
        <w:pStyle w:val="ListParagraph"/>
        <w:numPr>
          <w:ilvl w:val="0"/>
          <w:numId w:val="1"/>
        </w:numPr>
        <w:spacing w:after="0" w:line="240" w:lineRule="auto"/>
        <w:rPr>
          <w:rFonts w:eastAsia="Times New Roman" w:cstheme="minorHAnsi"/>
          <w:b/>
          <w:bCs/>
          <w:sz w:val="24"/>
          <w:szCs w:val="24"/>
          <w:lang w:eastAsia="zh-CN"/>
        </w:rPr>
      </w:pPr>
      <w:r>
        <w:rPr>
          <w:rFonts w:eastAsia="Times New Roman" w:cstheme="minorHAnsi"/>
          <w:sz w:val="24"/>
          <w:szCs w:val="24"/>
          <w:lang w:eastAsia="zh-CN"/>
        </w:rPr>
        <w:t>A. Perry called roll; attendance is reflected in the chart above</w:t>
      </w:r>
      <w:r w:rsidR="00E50439">
        <w:rPr>
          <w:rFonts w:eastAsia="Times New Roman" w:cstheme="minorHAnsi"/>
          <w:sz w:val="24"/>
          <w:szCs w:val="24"/>
          <w:lang w:eastAsia="zh-CN"/>
        </w:rPr>
        <w:t>.</w:t>
      </w:r>
    </w:p>
    <w:p w14:paraId="62981F30" w14:textId="09197BCA" w:rsidR="00556D9F" w:rsidRPr="00556D9F" w:rsidRDefault="00556D9F" w:rsidP="00556D9F">
      <w:pPr>
        <w:pStyle w:val="ListParagraph"/>
        <w:numPr>
          <w:ilvl w:val="1"/>
          <w:numId w:val="1"/>
        </w:numPr>
        <w:spacing w:after="0" w:line="240" w:lineRule="auto"/>
        <w:rPr>
          <w:rFonts w:eastAsia="Times New Roman" w:cstheme="minorHAnsi"/>
          <w:b/>
          <w:bCs/>
          <w:sz w:val="24"/>
          <w:szCs w:val="24"/>
          <w:lang w:eastAsia="zh-CN"/>
        </w:rPr>
      </w:pPr>
      <w:r>
        <w:rPr>
          <w:rFonts w:eastAsia="Times New Roman" w:cstheme="minorHAnsi"/>
          <w:sz w:val="24"/>
          <w:szCs w:val="24"/>
          <w:lang w:eastAsia="zh-CN"/>
        </w:rPr>
        <w:t>Quorum present</w:t>
      </w:r>
    </w:p>
    <w:p w14:paraId="02C62D9B" w14:textId="77777777" w:rsidR="00556D9F" w:rsidRDefault="00556D9F" w:rsidP="00556D9F">
      <w:pPr>
        <w:spacing w:after="0" w:line="240" w:lineRule="auto"/>
        <w:rPr>
          <w:rFonts w:eastAsia="Times New Roman" w:cstheme="minorHAnsi"/>
          <w:b/>
          <w:bCs/>
          <w:sz w:val="24"/>
          <w:szCs w:val="24"/>
          <w:lang w:eastAsia="zh-CN"/>
        </w:rPr>
      </w:pPr>
    </w:p>
    <w:p w14:paraId="44E62EB9" w14:textId="4D9B4C31" w:rsidR="00556D9F" w:rsidRDefault="00556D9F" w:rsidP="00556D9F">
      <w:pPr>
        <w:spacing w:after="0" w:line="240" w:lineRule="auto"/>
        <w:rPr>
          <w:rFonts w:eastAsia="Times New Roman" w:cstheme="minorHAnsi"/>
          <w:b/>
          <w:bCs/>
          <w:sz w:val="24"/>
          <w:szCs w:val="24"/>
          <w:lang w:eastAsia="zh-CN"/>
        </w:rPr>
      </w:pPr>
      <w:r w:rsidRPr="00556D9F">
        <w:rPr>
          <w:rFonts w:eastAsia="Times New Roman" w:cstheme="minorHAnsi"/>
          <w:b/>
          <w:bCs/>
          <w:sz w:val="24"/>
          <w:szCs w:val="24"/>
          <w:lang w:eastAsia="zh-CN"/>
        </w:rPr>
        <w:t>Introduce New Commissioners</w:t>
      </w:r>
    </w:p>
    <w:p w14:paraId="3D3022B4" w14:textId="7A199DCB" w:rsidR="00556D9F" w:rsidRPr="00556D9F" w:rsidRDefault="00556D9F" w:rsidP="00556D9F">
      <w:pPr>
        <w:pStyle w:val="ListParagraph"/>
        <w:numPr>
          <w:ilvl w:val="0"/>
          <w:numId w:val="2"/>
        </w:numPr>
        <w:spacing w:after="0" w:line="240" w:lineRule="auto"/>
        <w:rPr>
          <w:rFonts w:eastAsia="Times New Roman" w:cstheme="minorHAnsi"/>
          <w:b/>
          <w:bCs/>
          <w:sz w:val="24"/>
          <w:szCs w:val="24"/>
          <w:lang w:eastAsia="zh-CN"/>
        </w:rPr>
      </w:pPr>
      <w:r>
        <w:rPr>
          <w:rFonts w:eastAsia="Times New Roman" w:cstheme="minorHAnsi"/>
          <w:sz w:val="24"/>
          <w:szCs w:val="24"/>
          <w:lang w:eastAsia="zh-CN"/>
        </w:rPr>
        <w:t>Chair James introduced the new states and commissioners who onboarded since the August 2022 Inaugural OTCC meeting</w:t>
      </w:r>
    </w:p>
    <w:p w14:paraId="599352E7" w14:textId="4CE978D0" w:rsidR="00556D9F" w:rsidRPr="00556D9F" w:rsidRDefault="00556D9F" w:rsidP="00556D9F">
      <w:pPr>
        <w:pStyle w:val="ListParagraph"/>
        <w:numPr>
          <w:ilvl w:val="1"/>
          <w:numId w:val="2"/>
        </w:numPr>
        <w:spacing w:after="0" w:line="240" w:lineRule="auto"/>
        <w:rPr>
          <w:rFonts w:eastAsia="Times New Roman" w:cstheme="minorHAnsi"/>
          <w:b/>
          <w:bCs/>
          <w:sz w:val="24"/>
          <w:szCs w:val="24"/>
          <w:lang w:eastAsia="zh-CN"/>
        </w:rPr>
      </w:pPr>
      <w:r>
        <w:rPr>
          <w:rFonts w:eastAsia="Times New Roman" w:cstheme="minorHAnsi"/>
          <w:sz w:val="24"/>
          <w:szCs w:val="24"/>
          <w:lang w:eastAsia="zh-CN"/>
        </w:rPr>
        <w:t>Arkansas, Indiana, Louisiana, Mississippi, Montana, South Dakota</w:t>
      </w:r>
    </w:p>
    <w:p w14:paraId="07407A7D" w14:textId="77777777" w:rsidR="00556D9F" w:rsidRDefault="00556D9F" w:rsidP="00556D9F">
      <w:pPr>
        <w:spacing w:after="0" w:line="240" w:lineRule="auto"/>
        <w:rPr>
          <w:rFonts w:eastAsia="Times New Roman" w:cstheme="minorHAnsi"/>
          <w:b/>
          <w:bCs/>
          <w:sz w:val="24"/>
          <w:szCs w:val="24"/>
          <w:lang w:eastAsia="zh-CN"/>
        </w:rPr>
      </w:pPr>
    </w:p>
    <w:p w14:paraId="5E5B6BC7" w14:textId="744290E6" w:rsidR="00556D9F" w:rsidRDefault="00556D9F" w:rsidP="00556D9F">
      <w:pPr>
        <w:spacing w:after="0" w:line="240" w:lineRule="auto"/>
        <w:rPr>
          <w:rFonts w:eastAsia="Times New Roman" w:cstheme="minorHAnsi"/>
          <w:b/>
          <w:bCs/>
          <w:sz w:val="24"/>
          <w:szCs w:val="24"/>
          <w:lang w:eastAsia="zh-CN"/>
        </w:rPr>
      </w:pPr>
      <w:r w:rsidRPr="00556D9F">
        <w:rPr>
          <w:rFonts w:eastAsia="Times New Roman" w:cstheme="minorHAnsi"/>
          <w:b/>
          <w:bCs/>
          <w:sz w:val="24"/>
          <w:szCs w:val="24"/>
          <w:lang w:eastAsia="zh-CN"/>
        </w:rPr>
        <w:t>Review and Adopt Agenda</w:t>
      </w:r>
    </w:p>
    <w:p w14:paraId="6257BE39" w14:textId="6A621194" w:rsidR="00556D9F" w:rsidRPr="00556D9F" w:rsidRDefault="00556D9F" w:rsidP="00556D9F">
      <w:pPr>
        <w:pStyle w:val="ListParagraph"/>
        <w:numPr>
          <w:ilvl w:val="0"/>
          <w:numId w:val="2"/>
        </w:numPr>
        <w:spacing w:after="0" w:line="240" w:lineRule="auto"/>
        <w:rPr>
          <w:rFonts w:eastAsia="Times New Roman" w:cstheme="minorHAnsi"/>
          <w:b/>
          <w:bCs/>
          <w:sz w:val="24"/>
          <w:szCs w:val="24"/>
          <w:lang w:eastAsia="zh-CN"/>
        </w:rPr>
      </w:pPr>
      <w:r>
        <w:rPr>
          <w:rFonts w:eastAsia="Times New Roman" w:cstheme="minorHAnsi"/>
          <w:sz w:val="24"/>
          <w:szCs w:val="24"/>
          <w:lang w:eastAsia="zh-CN"/>
        </w:rPr>
        <w:t>Chair James reviewed the agenda as posted and called for discussion and a motion to approve the agenda.</w:t>
      </w:r>
    </w:p>
    <w:p w14:paraId="5465D2BD" w14:textId="1B3AF333" w:rsidR="00556D9F" w:rsidRDefault="00556D9F" w:rsidP="00556D9F">
      <w:pPr>
        <w:pStyle w:val="ListParagraph"/>
        <w:numPr>
          <w:ilvl w:val="0"/>
          <w:numId w:val="2"/>
        </w:numPr>
        <w:spacing w:after="0" w:line="240" w:lineRule="auto"/>
        <w:rPr>
          <w:rFonts w:eastAsia="Times New Roman" w:cstheme="minorHAnsi"/>
          <w:b/>
          <w:bCs/>
          <w:sz w:val="24"/>
          <w:szCs w:val="24"/>
          <w:lang w:eastAsia="zh-CN"/>
        </w:rPr>
      </w:pPr>
      <w:r w:rsidRPr="00556D9F">
        <w:rPr>
          <w:rFonts w:eastAsia="Times New Roman" w:cstheme="minorHAnsi"/>
          <w:b/>
          <w:bCs/>
          <w:sz w:val="24"/>
          <w:szCs w:val="24"/>
          <w:lang w:eastAsia="zh-CN"/>
        </w:rPr>
        <w:t>Motion:  V. Beauchamp motioned for the agenda to be accepted as posted and presented.  A. Price seconded the motion.  Votes are captured in the chart above; motion carrie</w:t>
      </w:r>
      <w:r w:rsidR="00A54FDF">
        <w:rPr>
          <w:rFonts w:eastAsia="Times New Roman" w:cstheme="minorHAnsi"/>
          <w:b/>
          <w:bCs/>
          <w:sz w:val="24"/>
          <w:szCs w:val="24"/>
          <w:lang w:eastAsia="zh-CN"/>
        </w:rPr>
        <w:t>s</w:t>
      </w:r>
      <w:r w:rsidRPr="00556D9F">
        <w:rPr>
          <w:rFonts w:eastAsia="Times New Roman" w:cstheme="minorHAnsi"/>
          <w:b/>
          <w:bCs/>
          <w:sz w:val="24"/>
          <w:szCs w:val="24"/>
          <w:lang w:eastAsia="zh-CN"/>
        </w:rPr>
        <w:t>.</w:t>
      </w:r>
    </w:p>
    <w:p w14:paraId="3349CCC1" w14:textId="77777777" w:rsidR="00556D9F" w:rsidRDefault="00556D9F" w:rsidP="00556D9F">
      <w:pPr>
        <w:spacing w:after="0" w:line="240" w:lineRule="auto"/>
        <w:rPr>
          <w:rFonts w:eastAsia="Times New Roman" w:cstheme="minorHAnsi"/>
          <w:b/>
          <w:bCs/>
          <w:sz w:val="24"/>
          <w:szCs w:val="24"/>
          <w:lang w:eastAsia="zh-CN"/>
        </w:rPr>
      </w:pPr>
    </w:p>
    <w:p w14:paraId="4A84B6C9" w14:textId="6FAAA7F9" w:rsidR="00556D9F" w:rsidRDefault="00556D9F" w:rsidP="00556D9F">
      <w:pPr>
        <w:spacing w:after="0" w:line="240" w:lineRule="auto"/>
        <w:rPr>
          <w:rFonts w:eastAsia="Times New Roman" w:cstheme="minorHAnsi"/>
          <w:b/>
          <w:bCs/>
          <w:sz w:val="24"/>
          <w:szCs w:val="24"/>
          <w:lang w:eastAsia="zh-CN"/>
        </w:rPr>
      </w:pPr>
      <w:r>
        <w:rPr>
          <w:rFonts w:eastAsia="Times New Roman" w:cstheme="minorHAnsi"/>
          <w:b/>
          <w:bCs/>
          <w:sz w:val="24"/>
          <w:szCs w:val="24"/>
          <w:lang w:eastAsia="zh-CN"/>
        </w:rPr>
        <w:t>Review and Adopt Minutes from August 2022 OTCC ABM</w:t>
      </w:r>
    </w:p>
    <w:p w14:paraId="3764766A" w14:textId="1DDD52B1" w:rsidR="00556D9F" w:rsidRPr="00556D9F" w:rsidRDefault="00556D9F" w:rsidP="00556D9F">
      <w:pPr>
        <w:pStyle w:val="ListParagraph"/>
        <w:numPr>
          <w:ilvl w:val="0"/>
          <w:numId w:val="3"/>
        </w:numPr>
        <w:spacing w:after="0" w:line="240" w:lineRule="auto"/>
        <w:rPr>
          <w:rFonts w:eastAsia="Times New Roman" w:cstheme="minorHAnsi"/>
          <w:b/>
          <w:bCs/>
          <w:sz w:val="24"/>
          <w:szCs w:val="24"/>
          <w:lang w:eastAsia="zh-CN"/>
        </w:rPr>
      </w:pPr>
      <w:r>
        <w:rPr>
          <w:rFonts w:eastAsia="Times New Roman" w:cstheme="minorHAnsi"/>
          <w:sz w:val="24"/>
          <w:szCs w:val="24"/>
          <w:lang w:eastAsia="zh-CN"/>
        </w:rPr>
        <w:t>Chair James reviewed the minutes from the August 2022 OTCC ABM and called for discussion and a motion to approve the agenda.</w:t>
      </w:r>
    </w:p>
    <w:p w14:paraId="02DD9DB8" w14:textId="4A3404C9" w:rsidR="00556D9F" w:rsidRPr="00A54FDF" w:rsidRDefault="00556D9F" w:rsidP="00556D9F">
      <w:pPr>
        <w:pStyle w:val="ListParagraph"/>
        <w:numPr>
          <w:ilvl w:val="0"/>
          <w:numId w:val="3"/>
        </w:numPr>
        <w:spacing w:after="0" w:line="240" w:lineRule="auto"/>
        <w:rPr>
          <w:rFonts w:eastAsia="Times New Roman" w:cstheme="minorHAnsi"/>
          <w:b/>
          <w:bCs/>
          <w:sz w:val="24"/>
          <w:szCs w:val="24"/>
          <w:lang w:eastAsia="zh-CN"/>
        </w:rPr>
      </w:pPr>
      <w:r>
        <w:rPr>
          <w:rFonts w:eastAsia="Times New Roman" w:cstheme="minorHAnsi"/>
          <w:sz w:val="24"/>
          <w:szCs w:val="24"/>
          <w:lang w:eastAsia="zh-CN"/>
        </w:rPr>
        <w:t xml:space="preserve">Question:  Do </w:t>
      </w:r>
      <w:r w:rsidR="00A54FDF">
        <w:rPr>
          <w:rFonts w:eastAsia="Times New Roman" w:cstheme="minorHAnsi"/>
          <w:sz w:val="24"/>
          <w:szCs w:val="24"/>
          <w:lang w:eastAsia="zh-CN"/>
        </w:rPr>
        <w:t xml:space="preserve">voting </w:t>
      </w:r>
      <w:r>
        <w:rPr>
          <w:rFonts w:eastAsia="Times New Roman" w:cstheme="minorHAnsi"/>
          <w:sz w:val="24"/>
          <w:szCs w:val="24"/>
          <w:lang w:eastAsia="zh-CN"/>
        </w:rPr>
        <w:t xml:space="preserve">commissioners in attendance today </w:t>
      </w:r>
      <w:r w:rsidR="00A54FDF">
        <w:rPr>
          <w:rFonts w:eastAsia="Times New Roman" w:cstheme="minorHAnsi"/>
          <w:sz w:val="24"/>
          <w:szCs w:val="24"/>
          <w:lang w:eastAsia="zh-CN"/>
        </w:rPr>
        <w:t>need to abstain from this vote if they did not attend the August 2022 OTCC ABM</w:t>
      </w:r>
      <w:r w:rsidR="00E50439">
        <w:rPr>
          <w:rFonts w:eastAsia="Times New Roman" w:cstheme="minorHAnsi"/>
          <w:sz w:val="24"/>
          <w:szCs w:val="24"/>
          <w:lang w:eastAsia="zh-CN"/>
        </w:rPr>
        <w:t>?</w:t>
      </w:r>
    </w:p>
    <w:p w14:paraId="34D9C769" w14:textId="197A8434" w:rsidR="00A54FDF" w:rsidRPr="00A54FDF" w:rsidRDefault="00A54FDF" w:rsidP="00A54FDF">
      <w:pPr>
        <w:pStyle w:val="ListParagraph"/>
        <w:numPr>
          <w:ilvl w:val="1"/>
          <w:numId w:val="3"/>
        </w:numPr>
        <w:spacing w:after="0" w:line="240" w:lineRule="auto"/>
        <w:rPr>
          <w:rFonts w:eastAsia="Times New Roman" w:cstheme="minorHAnsi"/>
          <w:b/>
          <w:bCs/>
          <w:sz w:val="24"/>
          <w:szCs w:val="24"/>
          <w:lang w:eastAsia="zh-CN"/>
        </w:rPr>
      </w:pPr>
      <w:r>
        <w:rPr>
          <w:rFonts w:eastAsia="Times New Roman" w:cstheme="minorHAnsi"/>
          <w:sz w:val="24"/>
          <w:szCs w:val="24"/>
          <w:lang w:eastAsia="zh-CN"/>
        </w:rPr>
        <w:t>Answer: yes, they should abstain from voting and indicate such during the roll call vote</w:t>
      </w:r>
    </w:p>
    <w:p w14:paraId="6DD7C6F4" w14:textId="087F1AAD" w:rsidR="00A54FDF" w:rsidRPr="00A54FDF" w:rsidRDefault="00A54FDF" w:rsidP="00A54FDF">
      <w:pPr>
        <w:pStyle w:val="ListParagraph"/>
        <w:numPr>
          <w:ilvl w:val="0"/>
          <w:numId w:val="3"/>
        </w:numPr>
        <w:spacing w:after="0" w:line="240" w:lineRule="auto"/>
        <w:rPr>
          <w:rFonts w:eastAsia="Times New Roman" w:cstheme="minorHAnsi"/>
          <w:b/>
          <w:bCs/>
          <w:sz w:val="24"/>
          <w:szCs w:val="24"/>
          <w:lang w:eastAsia="zh-CN"/>
        </w:rPr>
      </w:pPr>
      <w:r w:rsidRPr="00A54FDF">
        <w:rPr>
          <w:rFonts w:eastAsia="Times New Roman" w:cstheme="minorHAnsi"/>
          <w:b/>
          <w:bCs/>
          <w:sz w:val="24"/>
          <w:szCs w:val="24"/>
          <w:lang w:eastAsia="zh-CN"/>
        </w:rPr>
        <w:t>Motion:  C. Covert-Bybee motioned for the minutes from the August 2022 OTCC ABM be approved as drafted and presented.  A. Price seconded the motion.  Votes are captured in the chart above; motion carrie</w:t>
      </w:r>
      <w:r>
        <w:rPr>
          <w:rFonts w:eastAsia="Times New Roman" w:cstheme="minorHAnsi"/>
          <w:b/>
          <w:bCs/>
          <w:sz w:val="24"/>
          <w:szCs w:val="24"/>
          <w:lang w:eastAsia="zh-CN"/>
        </w:rPr>
        <w:t>s</w:t>
      </w:r>
      <w:r w:rsidRPr="00A54FDF">
        <w:rPr>
          <w:rFonts w:eastAsia="Times New Roman" w:cstheme="minorHAnsi"/>
          <w:b/>
          <w:bCs/>
          <w:sz w:val="24"/>
          <w:szCs w:val="24"/>
          <w:lang w:eastAsia="zh-CN"/>
        </w:rPr>
        <w:t xml:space="preserve">.  </w:t>
      </w:r>
    </w:p>
    <w:p w14:paraId="668840D3" w14:textId="77777777" w:rsidR="00556D9F" w:rsidRPr="00556D9F" w:rsidRDefault="00556D9F" w:rsidP="00556D9F">
      <w:pPr>
        <w:spacing w:after="0" w:line="240" w:lineRule="auto"/>
        <w:rPr>
          <w:rFonts w:eastAsia="Times New Roman" w:cstheme="minorHAnsi"/>
          <w:b/>
          <w:bCs/>
          <w:sz w:val="24"/>
          <w:szCs w:val="24"/>
          <w:lang w:eastAsia="zh-CN"/>
        </w:rPr>
      </w:pPr>
    </w:p>
    <w:p w14:paraId="086BCFD0" w14:textId="2DD57DDA" w:rsidR="00556D9F" w:rsidRPr="00A54FDF" w:rsidRDefault="00A54FDF" w:rsidP="005C190E">
      <w:pPr>
        <w:spacing w:after="0" w:line="240" w:lineRule="auto"/>
        <w:rPr>
          <w:rFonts w:eastAsia="Times New Roman" w:cstheme="minorHAnsi"/>
          <w:b/>
          <w:bCs/>
          <w:sz w:val="24"/>
          <w:szCs w:val="24"/>
          <w:lang w:eastAsia="zh-CN"/>
        </w:rPr>
      </w:pPr>
      <w:r w:rsidRPr="00A54FDF">
        <w:rPr>
          <w:rFonts w:eastAsia="Times New Roman" w:cstheme="minorHAnsi"/>
          <w:b/>
          <w:bCs/>
          <w:sz w:val="24"/>
          <w:szCs w:val="24"/>
          <w:lang w:eastAsia="zh-CN"/>
        </w:rPr>
        <w:t>Review and Adopt FY24 OTCC Budget</w:t>
      </w:r>
    </w:p>
    <w:p w14:paraId="3B6D420F" w14:textId="01E7FA7B" w:rsidR="00A54FDF" w:rsidRDefault="00A54FDF" w:rsidP="00A54FDF">
      <w:pPr>
        <w:pStyle w:val="ListParagraph"/>
        <w:numPr>
          <w:ilvl w:val="0"/>
          <w:numId w:val="4"/>
        </w:numPr>
        <w:spacing w:after="0" w:line="240" w:lineRule="auto"/>
        <w:rPr>
          <w:rFonts w:eastAsia="Times New Roman" w:cstheme="minorHAnsi"/>
          <w:sz w:val="24"/>
          <w:szCs w:val="24"/>
          <w:lang w:eastAsia="zh-CN"/>
        </w:rPr>
      </w:pPr>
      <w:r>
        <w:rPr>
          <w:rFonts w:eastAsia="Times New Roman" w:cstheme="minorHAnsi"/>
          <w:sz w:val="24"/>
          <w:szCs w:val="24"/>
          <w:lang w:eastAsia="zh-CN"/>
        </w:rPr>
        <w:t>Chair James requested that Finance Committee Chair, Danielle Ward present the budget to the OTCC.</w:t>
      </w:r>
    </w:p>
    <w:p w14:paraId="5FA1BDDB" w14:textId="0F3FD0B8" w:rsidR="00A54FDF" w:rsidRDefault="00A54FDF" w:rsidP="00A54FDF">
      <w:pPr>
        <w:pStyle w:val="ListParagraph"/>
        <w:numPr>
          <w:ilvl w:val="0"/>
          <w:numId w:val="4"/>
        </w:numPr>
        <w:spacing w:after="0" w:line="240" w:lineRule="auto"/>
        <w:rPr>
          <w:rFonts w:eastAsia="Times New Roman" w:cstheme="minorHAnsi"/>
          <w:sz w:val="24"/>
          <w:szCs w:val="24"/>
          <w:lang w:eastAsia="zh-CN"/>
        </w:rPr>
      </w:pPr>
      <w:r>
        <w:rPr>
          <w:rFonts w:eastAsia="Times New Roman" w:cstheme="minorHAnsi"/>
          <w:sz w:val="24"/>
          <w:szCs w:val="24"/>
          <w:lang w:eastAsia="zh-CN"/>
        </w:rPr>
        <w:t>Chair Ward presented the budget in line-by-line detail.</w:t>
      </w:r>
    </w:p>
    <w:p w14:paraId="6477447C" w14:textId="77777777" w:rsidR="00A54FDF" w:rsidRDefault="00A54FDF" w:rsidP="00A54FDF">
      <w:pPr>
        <w:pStyle w:val="ListParagraph"/>
        <w:numPr>
          <w:ilvl w:val="0"/>
          <w:numId w:val="4"/>
        </w:numPr>
        <w:spacing w:after="0" w:line="240" w:lineRule="auto"/>
        <w:rPr>
          <w:rFonts w:eastAsia="Times New Roman" w:cstheme="minorHAnsi"/>
          <w:sz w:val="24"/>
          <w:szCs w:val="24"/>
          <w:lang w:eastAsia="zh-CN"/>
        </w:rPr>
      </w:pPr>
      <w:r>
        <w:rPr>
          <w:rFonts w:eastAsia="Times New Roman" w:cstheme="minorHAnsi"/>
          <w:sz w:val="24"/>
          <w:szCs w:val="24"/>
          <w:lang w:eastAsia="zh-CN"/>
        </w:rPr>
        <w:t>Question:  When will the OTCC begin discussions about sustainability of the commission knowing that eventually funding from the organizations will taper off and stop?</w:t>
      </w:r>
    </w:p>
    <w:p w14:paraId="36D78FD6" w14:textId="2790CFFE" w:rsidR="00A54FDF" w:rsidRDefault="00A54FDF" w:rsidP="00A54FDF">
      <w:pPr>
        <w:pStyle w:val="ListParagraph"/>
        <w:numPr>
          <w:ilvl w:val="1"/>
          <w:numId w:val="4"/>
        </w:numPr>
        <w:spacing w:after="0" w:line="240" w:lineRule="auto"/>
        <w:rPr>
          <w:rFonts w:eastAsia="Times New Roman" w:cstheme="minorHAnsi"/>
          <w:sz w:val="24"/>
          <w:szCs w:val="24"/>
          <w:lang w:eastAsia="zh-CN"/>
        </w:rPr>
      </w:pPr>
      <w:r>
        <w:rPr>
          <w:rFonts w:eastAsia="Times New Roman" w:cstheme="minorHAnsi"/>
          <w:sz w:val="24"/>
          <w:szCs w:val="24"/>
          <w:lang w:eastAsia="zh-CN"/>
        </w:rPr>
        <w:t xml:space="preserve">Answer:  Those conversations are appropriate in the next several months once the Data System vendor is selected and the OTCC has an idea how much that will cost.  It is likely a topic for discussion at the March 2024 OTCC ABM.   </w:t>
      </w:r>
    </w:p>
    <w:p w14:paraId="70A1AEF4" w14:textId="6EC7C463" w:rsidR="00A54FDF" w:rsidRDefault="00A54FDF" w:rsidP="00A54FDF">
      <w:pPr>
        <w:pStyle w:val="ListParagraph"/>
        <w:numPr>
          <w:ilvl w:val="0"/>
          <w:numId w:val="4"/>
        </w:numPr>
        <w:spacing w:after="0" w:line="240" w:lineRule="auto"/>
        <w:rPr>
          <w:rFonts w:eastAsia="Times New Roman" w:cstheme="minorHAnsi"/>
          <w:sz w:val="24"/>
          <w:szCs w:val="24"/>
          <w:lang w:eastAsia="zh-CN"/>
        </w:rPr>
      </w:pPr>
      <w:r>
        <w:rPr>
          <w:rFonts w:eastAsia="Times New Roman" w:cstheme="minorHAnsi"/>
          <w:sz w:val="24"/>
          <w:szCs w:val="24"/>
          <w:lang w:eastAsia="zh-CN"/>
        </w:rPr>
        <w:t>Chair James called for further discussion and a motion to approve the FY24 Budget.</w:t>
      </w:r>
    </w:p>
    <w:p w14:paraId="45C384EC" w14:textId="7E293CAE" w:rsidR="00A54FDF" w:rsidRDefault="00A54FDF" w:rsidP="00A54FDF">
      <w:pPr>
        <w:pStyle w:val="ListParagraph"/>
        <w:numPr>
          <w:ilvl w:val="0"/>
          <w:numId w:val="4"/>
        </w:numPr>
        <w:spacing w:after="0" w:line="240" w:lineRule="auto"/>
        <w:rPr>
          <w:rFonts w:eastAsia="Times New Roman" w:cstheme="minorHAnsi"/>
          <w:b/>
          <w:bCs/>
          <w:sz w:val="24"/>
          <w:szCs w:val="24"/>
          <w:lang w:eastAsia="zh-CN"/>
        </w:rPr>
      </w:pPr>
      <w:r w:rsidRPr="00A54FDF">
        <w:rPr>
          <w:rFonts w:eastAsia="Times New Roman" w:cstheme="minorHAnsi"/>
          <w:b/>
          <w:bCs/>
          <w:sz w:val="24"/>
          <w:szCs w:val="24"/>
          <w:lang w:eastAsia="zh-CN"/>
        </w:rPr>
        <w:t xml:space="preserve">Motion:  M. Anthony motioned to approve the FY24 Budget as presented.  C. Daly seconded the motion.  Votes are captured in the chart above; motion carries.  </w:t>
      </w:r>
    </w:p>
    <w:p w14:paraId="3D937F03" w14:textId="77777777" w:rsidR="00A54FDF" w:rsidRDefault="00A54FDF" w:rsidP="00A54FDF">
      <w:pPr>
        <w:spacing w:after="0" w:line="240" w:lineRule="auto"/>
        <w:rPr>
          <w:rFonts w:eastAsia="Times New Roman" w:cstheme="minorHAnsi"/>
          <w:b/>
          <w:bCs/>
          <w:sz w:val="24"/>
          <w:szCs w:val="24"/>
          <w:lang w:eastAsia="zh-CN"/>
        </w:rPr>
      </w:pPr>
    </w:p>
    <w:p w14:paraId="05294088" w14:textId="1EA0AFAA" w:rsidR="00A54FDF" w:rsidRDefault="00A54FDF">
      <w:pPr>
        <w:rPr>
          <w:rFonts w:eastAsia="Times New Roman" w:cstheme="minorHAnsi"/>
          <w:b/>
          <w:bCs/>
          <w:sz w:val="24"/>
          <w:szCs w:val="24"/>
          <w:lang w:eastAsia="zh-CN"/>
        </w:rPr>
      </w:pPr>
      <w:r>
        <w:rPr>
          <w:rFonts w:eastAsia="Times New Roman" w:cstheme="minorHAnsi"/>
          <w:b/>
          <w:bCs/>
          <w:sz w:val="24"/>
          <w:szCs w:val="24"/>
          <w:lang w:eastAsia="zh-CN"/>
        </w:rPr>
        <w:br w:type="page"/>
      </w:r>
    </w:p>
    <w:p w14:paraId="03462C95" w14:textId="7B50A6C2" w:rsidR="00A54FDF" w:rsidRDefault="00A54FDF" w:rsidP="00A54FDF">
      <w:pPr>
        <w:spacing w:after="0" w:line="240" w:lineRule="auto"/>
        <w:rPr>
          <w:rFonts w:eastAsia="Times New Roman" w:cstheme="minorHAnsi"/>
          <w:b/>
          <w:bCs/>
          <w:sz w:val="24"/>
          <w:szCs w:val="24"/>
          <w:lang w:eastAsia="zh-CN"/>
        </w:rPr>
      </w:pPr>
      <w:r>
        <w:rPr>
          <w:rFonts w:eastAsia="Times New Roman" w:cstheme="minorHAnsi"/>
          <w:b/>
          <w:bCs/>
          <w:sz w:val="24"/>
          <w:szCs w:val="24"/>
          <w:lang w:eastAsia="zh-CN"/>
        </w:rPr>
        <w:lastRenderedPageBreak/>
        <w:t>Data System Rules Review</w:t>
      </w:r>
    </w:p>
    <w:p w14:paraId="3BB17B18" w14:textId="4ABAC70B" w:rsidR="00A54FDF" w:rsidRPr="00051464" w:rsidRDefault="00051464" w:rsidP="00A54FDF">
      <w:pPr>
        <w:pStyle w:val="ListParagraph"/>
        <w:numPr>
          <w:ilvl w:val="0"/>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Chair James requested that Rules Committee Chair, Michael Sobowale, present the Data System Rules that were approved by the OTCC Executive Committee on October 12, 2023.</w:t>
      </w:r>
    </w:p>
    <w:p w14:paraId="27958528" w14:textId="52BBF22A" w:rsidR="00051464" w:rsidRPr="00051464" w:rsidRDefault="00051464" w:rsidP="00051464">
      <w:pPr>
        <w:pStyle w:val="ListParagraph"/>
        <w:numPr>
          <w:ilvl w:val="0"/>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A. Perry displayed the Data System Rules on the meeting screen as Chair Sobowale explained the rules and history of drafting the rules.</w:t>
      </w:r>
    </w:p>
    <w:p w14:paraId="0E3F5DF0" w14:textId="6F0915A6" w:rsidR="00051464" w:rsidRPr="00051464" w:rsidRDefault="00051464" w:rsidP="00051464">
      <w:pPr>
        <w:pStyle w:val="ListParagraph"/>
        <w:numPr>
          <w:ilvl w:val="0"/>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Question:  Will FBI Criminal Background Checks (CBCs) be required before privileges are issued?</w:t>
      </w:r>
    </w:p>
    <w:p w14:paraId="24B9AA7E" w14:textId="2ABAF76C" w:rsidR="00051464" w:rsidRPr="00C21851" w:rsidRDefault="00051464" w:rsidP="00051464">
      <w:pPr>
        <w:pStyle w:val="ListParagraph"/>
        <w:numPr>
          <w:ilvl w:val="1"/>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Answer:  Yes, the OT Compact language passed in each state requires FBI CBCs to be performed.  The OTCC rule on FBI CBCs will be drafted in a separate section (not this one related to Data System) of the OTCC governance documents.  That section will determine when the states must perform FBI CBCs.</w:t>
      </w:r>
    </w:p>
    <w:p w14:paraId="6D4978BB" w14:textId="60EF2446" w:rsidR="00C21851" w:rsidRPr="00051464" w:rsidRDefault="00C21851" w:rsidP="00051464">
      <w:pPr>
        <w:pStyle w:val="ListParagraph"/>
        <w:numPr>
          <w:ilvl w:val="1"/>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 xml:space="preserve">Answer:  The SHARE Act, if passed by Congress, will mitigate concerns about sharing results of FBI CBCs.  The states will only indicate if the applicant is cleared or not via the FBI CBC.  </w:t>
      </w:r>
    </w:p>
    <w:p w14:paraId="201C1578" w14:textId="63A19BAB" w:rsidR="00051464" w:rsidRPr="00051464" w:rsidRDefault="00051464" w:rsidP="00051464">
      <w:pPr>
        <w:pStyle w:val="ListParagraph"/>
        <w:numPr>
          <w:ilvl w:val="0"/>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Question:  Will the OTCC require continuing education?  If so, how will that information be transmitted to compact states?</w:t>
      </w:r>
    </w:p>
    <w:p w14:paraId="5F2817DF" w14:textId="5C864BF0" w:rsidR="00051464" w:rsidRPr="00051464" w:rsidRDefault="00051464" w:rsidP="00051464">
      <w:pPr>
        <w:pStyle w:val="ListParagraph"/>
        <w:numPr>
          <w:ilvl w:val="1"/>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Answer:  The OT Compact is a mutual recognition compact meaning that the applicant’s home state requirements must be met.  The intention of the data system is to be able to transmit the home state’s acknowledgment to the compact states indicating that the applicants have completed (or not) all home state education requirements.</w:t>
      </w:r>
    </w:p>
    <w:p w14:paraId="7D9F2BAE" w14:textId="6FA4DE4B" w:rsidR="00051464" w:rsidRPr="00C21851" w:rsidRDefault="00051464" w:rsidP="00051464">
      <w:pPr>
        <w:pStyle w:val="ListParagraph"/>
        <w:numPr>
          <w:ilvl w:val="1"/>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 xml:space="preserve">Answer:  The OT Compact is </w:t>
      </w:r>
      <w:r w:rsidR="00C21851">
        <w:rPr>
          <w:rFonts w:eastAsia="Times New Roman" w:cstheme="minorHAnsi"/>
          <w:sz w:val="24"/>
          <w:szCs w:val="24"/>
          <w:lang w:eastAsia="zh-CN"/>
        </w:rPr>
        <w:t>like</w:t>
      </w:r>
      <w:r>
        <w:rPr>
          <w:rFonts w:eastAsia="Times New Roman" w:cstheme="minorHAnsi"/>
          <w:sz w:val="24"/>
          <w:szCs w:val="24"/>
          <w:lang w:eastAsia="zh-CN"/>
        </w:rPr>
        <w:t xml:space="preserve"> the Physical Therapy Compact and different from the </w:t>
      </w:r>
      <w:r w:rsidR="00C21851">
        <w:rPr>
          <w:rFonts w:eastAsia="Times New Roman" w:cstheme="minorHAnsi"/>
          <w:sz w:val="24"/>
          <w:szCs w:val="24"/>
          <w:lang w:eastAsia="zh-CN"/>
        </w:rPr>
        <w:t xml:space="preserve">Interstate Medical Licensure Compact (IMLC).  </w:t>
      </w:r>
    </w:p>
    <w:p w14:paraId="0F2A1AE7" w14:textId="1707553C" w:rsidR="00C21851" w:rsidRPr="00C21851" w:rsidRDefault="00C21851" w:rsidP="00C21851">
      <w:pPr>
        <w:pStyle w:val="ListParagraph"/>
        <w:numPr>
          <w:ilvl w:val="0"/>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A. Perry reminded the OTCC of next steps for the Data System Rules</w:t>
      </w:r>
    </w:p>
    <w:p w14:paraId="0BFB59A5" w14:textId="59C590B6" w:rsidR="00C21851" w:rsidRPr="00C21851" w:rsidRDefault="00C21851" w:rsidP="00C21851">
      <w:pPr>
        <w:pStyle w:val="ListParagraph"/>
        <w:numPr>
          <w:ilvl w:val="1"/>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It was emailed to the Commissioners and posted in the meeting documents on the website</w:t>
      </w:r>
      <w:r w:rsidR="005002D8">
        <w:rPr>
          <w:rFonts w:eastAsia="Times New Roman" w:cstheme="minorHAnsi"/>
          <w:sz w:val="24"/>
          <w:szCs w:val="24"/>
          <w:lang w:eastAsia="zh-CN"/>
        </w:rPr>
        <w:t xml:space="preserve"> in advance of today’s meeting</w:t>
      </w:r>
      <w:r>
        <w:rPr>
          <w:rFonts w:eastAsia="Times New Roman" w:cstheme="minorHAnsi"/>
          <w:sz w:val="24"/>
          <w:szCs w:val="24"/>
          <w:lang w:eastAsia="zh-CN"/>
        </w:rPr>
        <w:t>.</w:t>
      </w:r>
    </w:p>
    <w:p w14:paraId="0E496398" w14:textId="098E3BF0" w:rsidR="00C21851" w:rsidRPr="00C21851" w:rsidRDefault="00C21851" w:rsidP="00C21851">
      <w:pPr>
        <w:pStyle w:val="ListParagraph"/>
        <w:numPr>
          <w:ilvl w:val="1"/>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The OTCC Executive Committee approved the Data System Rules on 10.12.23.</w:t>
      </w:r>
    </w:p>
    <w:p w14:paraId="3A79B562" w14:textId="049B5B83" w:rsidR="00C21851" w:rsidRPr="00C21851" w:rsidRDefault="00C21851" w:rsidP="00C21851">
      <w:pPr>
        <w:pStyle w:val="ListParagraph"/>
        <w:numPr>
          <w:ilvl w:val="1"/>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The Data System Rules will be posted on the OT Compact website x30 days starting later this week.</w:t>
      </w:r>
    </w:p>
    <w:p w14:paraId="75F204BA" w14:textId="2E7BE5DC" w:rsidR="00C21851" w:rsidRPr="00C21851" w:rsidRDefault="00C21851" w:rsidP="00C21851">
      <w:pPr>
        <w:pStyle w:val="ListParagraph"/>
        <w:numPr>
          <w:ilvl w:val="2"/>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State administrators are required, as part of the compact legislation, to post the rules on their website too.</w:t>
      </w:r>
    </w:p>
    <w:p w14:paraId="1860D935" w14:textId="295BC5ED" w:rsidR="00C21851" w:rsidRPr="00C21851" w:rsidRDefault="00C21851" w:rsidP="00C21851">
      <w:pPr>
        <w:pStyle w:val="ListParagraph"/>
        <w:numPr>
          <w:ilvl w:val="1"/>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Public comment period is 30 days from date of public posting.</w:t>
      </w:r>
    </w:p>
    <w:p w14:paraId="5DCD21D5" w14:textId="7F551B9C" w:rsidR="00C21851" w:rsidRPr="00C21851" w:rsidRDefault="00C21851" w:rsidP="00C21851">
      <w:pPr>
        <w:pStyle w:val="ListParagraph"/>
        <w:numPr>
          <w:ilvl w:val="2"/>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A. Perry will inform the Commission of the closing date.</w:t>
      </w:r>
    </w:p>
    <w:p w14:paraId="5307434B" w14:textId="01137F15" w:rsidR="00C21851" w:rsidRPr="00C21851" w:rsidRDefault="00C21851" w:rsidP="00C21851">
      <w:pPr>
        <w:pStyle w:val="ListParagraph"/>
        <w:numPr>
          <w:ilvl w:val="2"/>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 xml:space="preserve">Comments should be emailed to: </w:t>
      </w:r>
      <w:hyperlink r:id="rId14" w:history="1">
        <w:r w:rsidRPr="00113ABE">
          <w:rPr>
            <w:rStyle w:val="Hyperlink"/>
            <w:rFonts w:eastAsia="Times New Roman" w:cstheme="minorHAnsi"/>
            <w:sz w:val="24"/>
            <w:szCs w:val="24"/>
            <w:lang w:eastAsia="zh-CN"/>
          </w:rPr>
          <w:t>amanda@asmii.net</w:t>
        </w:r>
      </w:hyperlink>
      <w:r>
        <w:rPr>
          <w:rFonts w:eastAsia="Times New Roman" w:cstheme="minorHAnsi"/>
          <w:sz w:val="24"/>
          <w:szCs w:val="24"/>
          <w:lang w:eastAsia="zh-CN"/>
        </w:rPr>
        <w:t xml:space="preserve"> </w:t>
      </w:r>
    </w:p>
    <w:p w14:paraId="61CBF026" w14:textId="5FC4E81C" w:rsidR="00C21851" w:rsidRPr="00C21851" w:rsidRDefault="00C21851" w:rsidP="00C21851">
      <w:pPr>
        <w:pStyle w:val="ListParagraph"/>
        <w:numPr>
          <w:ilvl w:val="1"/>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OTCC will have a special virtual meeting in early January 2024 to discuss any public comments and vote to approve the Data System Rules.</w:t>
      </w:r>
    </w:p>
    <w:p w14:paraId="26244C7F" w14:textId="10E5E016" w:rsidR="00C21851" w:rsidRPr="00C21851" w:rsidRDefault="00C21851" w:rsidP="00C21851">
      <w:pPr>
        <w:pStyle w:val="ListParagraph"/>
        <w:numPr>
          <w:ilvl w:val="2"/>
          <w:numId w:val="5"/>
        </w:numPr>
        <w:spacing w:after="0" w:line="240" w:lineRule="auto"/>
        <w:rPr>
          <w:rFonts w:eastAsia="Times New Roman" w:cstheme="minorHAnsi"/>
          <w:b/>
          <w:bCs/>
          <w:sz w:val="24"/>
          <w:szCs w:val="24"/>
          <w:lang w:eastAsia="zh-CN"/>
        </w:rPr>
      </w:pPr>
      <w:r>
        <w:rPr>
          <w:rFonts w:eastAsia="Times New Roman" w:cstheme="minorHAnsi"/>
          <w:sz w:val="24"/>
          <w:szCs w:val="24"/>
          <w:lang w:eastAsia="zh-CN"/>
        </w:rPr>
        <w:t>A. Perry will poll the OTCC for best meeting day/time (1 hour, virtual)</w:t>
      </w:r>
    </w:p>
    <w:p w14:paraId="4A01409D" w14:textId="77777777" w:rsidR="00C21851" w:rsidRDefault="00C21851" w:rsidP="00C21851">
      <w:pPr>
        <w:spacing w:after="0" w:line="240" w:lineRule="auto"/>
        <w:rPr>
          <w:rFonts w:eastAsia="Times New Roman" w:cstheme="minorHAnsi"/>
          <w:b/>
          <w:bCs/>
          <w:sz w:val="24"/>
          <w:szCs w:val="24"/>
          <w:lang w:eastAsia="zh-CN"/>
        </w:rPr>
      </w:pPr>
    </w:p>
    <w:p w14:paraId="1FB9A252" w14:textId="40D0EA28" w:rsidR="00C21851" w:rsidRDefault="00C21851" w:rsidP="00C21851">
      <w:pPr>
        <w:spacing w:after="0" w:line="240" w:lineRule="auto"/>
        <w:rPr>
          <w:rFonts w:eastAsia="Times New Roman" w:cstheme="minorHAnsi"/>
          <w:sz w:val="24"/>
          <w:szCs w:val="24"/>
          <w:lang w:eastAsia="zh-CN"/>
        </w:rPr>
      </w:pPr>
      <w:r>
        <w:rPr>
          <w:rFonts w:eastAsia="Times New Roman" w:cstheme="minorHAnsi"/>
          <w:b/>
          <w:bCs/>
          <w:sz w:val="24"/>
          <w:szCs w:val="24"/>
          <w:lang w:eastAsia="zh-CN"/>
        </w:rPr>
        <w:t>Committee Reports</w:t>
      </w:r>
    </w:p>
    <w:p w14:paraId="718E6583" w14:textId="7F585E3A" w:rsidR="00C21851" w:rsidRDefault="00C21851" w:rsidP="00C21851">
      <w:pPr>
        <w:pStyle w:val="ListParagraph"/>
        <w:numPr>
          <w:ilvl w:val="0"/>
          <w:numId w:val="6"/>
        </w:numPr>
        <w:spacing w:after="0" w:line="240" w:lineRule="auto"/>
        <w:rPr>
          <w:rFonts w:eastAsia="Times New Roman" w:cstheme="minorHAnsi"/>
          <w:sz w:val="24"/>
          <w:szCs w:val="24"/>
          <w:lang w:eastAsia="zh-CN"/>
        </w:rPr>
      </w:pPr>
      <w:r>
        <w:rPr>
          <w:rFonts w:eastAsia="Times New Roman" w:cstheme="minorHAnsi"/>
          <w:sz w:val="24"/>
          <w:szCs w:val="24"/>
          <w:lang w:eastAsia="zh-CN"/>
        </w:rPr>
        <w:t>The four active OTCC Committees provided updates, including achievements and next steps, for each active Committee.</w:t>
      </w:r>
    </w:p>
    <w:p w14:paraId="52E5DCBD" w14:textId="0EE11546" w:rsidR="00C21851" w:rsidRDefault="00C21851" w:rsidP="00C21851">
      <w:pPr>
        <w:pStyle w:val="ListParagraph"/>
        <w:numPr>
          <w:ilvl w:val="1"/>
          <w:numId w:val="6"/>
        </w:numPr>
        <w:spacing w:after="0" w:line="240" w:lineRule="auto"/>
        <w:rPr>
          <w:rFonts w:eastAsia="Times New Roman" w:cstheme="minorHAnsi"/>
          <w:sz w:val="24"/>
          <w:szCs w:val="24"/>
          <w:lang w:eastAsia="zh-CN"/>
        </w:rPr>
      </w:pPr>
      <w:r>
        <w:rPr>
          <w:rFonts w:eastAsia="Times New Roman" w:cstheme="minorHAnsi"/>
          <w:sz w:val="24"/>
          <w:szCs w:val="24"/>
          <w:lang w:eastAsia="zh-CN"/>
        </w:rPr>
        <w:t>Executive Committee:  Chair, Dr. Lesly James</w:t>
      </w:r>
    </w:p>
    <w:p w14:paraId="6C5DA746" w14:textId="6B40DE32" w:rsidR="00C21851" w:rsidRDefault="00C21851" w:rsidP="00C21851">
      <w:pPr>
        <w:pStyle w:val="ListParagraph"/>
        <w:numPr>
          <w:ilvl w:val="1"/>
          <w:numId w:val="6"/>
        </w:numPr>
        <w:spacing w:after="0" w:line="240" w:lineRule="auto"/>
        <w:rPr>
          <w:rFonts w:eastAsia="Times New Roman" w:cstheme="minorHAnsi"/>
          <w:sz w:val="24"/>
          <w:szCs w:val="24"/>
          <w:lang w:eastAsia="zh-CN"/>
        </w:rPr>
      </w:pPr>
      <w:r>
        <w:rPr>
          <w:rFonts w:eastAsia="Times New Roman" w:cstheme="minorHAnsi"/>
          <w:sz w:val="24"/>
          <w:szCs w:val="24"/>
          <w:lang w:eastAsia="zh-CN"/>
        </w:rPr>
        <w:t>Public Relations Committee:  Chair, Chris Daly</w:t>
      </w:r>
    </w:p>
    <w:p w14:paraId="372F063E" w14:textId="66C88FDA" w:rsidR="00C21851" w:rsidRDefault="00C21851" w:rsidP="00C21851">
      <w:pPr>
        <w:pStyle w:val="ListParagraph"/>
        <w:numPr>
          <w:ilvl w:val="1"/>
          <w:numId w:val="6"/>
        </w:numPr>
        <w:spacing w:after="0" w:line="240" w:lineRule="auto"/>
        <w:rPr>
          <w:rFonts w:eastAsia="Times New Roman" w:cstheme="minorHAnsi"/>
          <w:sz w:val="24"/>
          <w:szCs w:val="24"/>
          <w:lang w:eastAsia="zh-CN"/>
        </w:rPr>
      </w:pPr>
      <w:r>
        <w:rPr>
          <w:rFonts w:eastAsia="Times New Roman" w:cstheme="minorHAnsi"/>
          <w:sz w:val="24"/>
          <w:szCs w:val="24"/>
          <w:lang w:eastAsia="zh-CN"/>
        </w:rPr>
        <w:lastRenderedPageBreak/>
        <w:t>Finance Committee: Chair, Danielle Ward</w:t>
      </w:r>
    </w:p>
    <w:p w14:paraId="34662BAA" w14:textId="245B6848" w:rsidR="00C21851" w:rsidRDefault="00C21851" w:rsidP="00C21851">
      <w:pPr>
        <w:pStyle w:val="ListParagraph"/>
        <w:numPr>
          <w:ilvl w:val="1"/>
          <w:numId w:val="6"/>
        </w:numPr>
        <w:spacing w:after="0" w:line="240" w:lineRule="auto"/>
        <w:rPr>
          <w:rFonts w:eastAsia="Times New Roman" w:cstheme="minorHAnsi"/>
          <w:sz w:val="24"/>
          <w:szCs w:val="24"/>
          <w:lang w:eastAsia="zh-CN"/>
        </w:rPr>
      </w:pPr>
      <w:r>
        <w:rPr>
          <w:rFonts w:eastAsia="Times New Roman" w:cstheme="minorHAnsi"/>
          <w:sz w:val="24"/>
          <w:szCs w:val="24"/>
          <w:lang w:eastAsia="zh-CN"/>
        </w:rPr>
        <w:t>Rules Committee:  Chair, Michael Sobowale</w:t>
      </w:r>
    </w:p>
    <w:p w14:paraId="4A773B8D" w14:textId="4F9CCEA4" w:rsidR="00EC48E0" w:rsidRDefault="00EC48E0" w:rsidP="00EC48E0">
      <w:pPr>
        <w:pStyle w:val="ListParagraph"/>
        <w:numPr>
          <w:ilvl w:val="0"/>
          <w:numId w:val="6"/>
        </w:numPr>
        <w:spacing w:after="0" w:line="240" w:lineRule="auto"/>
        <w:rPr>
          <w:rFonts w:eastAsia="Times New Roman" w:cstheme="minorHAnsi"/>
          <w:sz w:val="24"/>
          <w:szCs w:val="24"/>
          <w:lang w:eastAsia="zh-CN"/>
        </w:rPr>
      </w:pPr>
      <w:r>
        <w:rPr>
          <w:rFonts w:eastAsia="Times New Roman" w:cstheme="minorHAnsi"/>
          <w:sz w:val="24"/>
          <w:szCs w:val="24"/>
          <w:lang w:eastAsia="zh-CN"/>
        </w:rPr>
        <w:t>There were no questions, comments, or discussions about the committee updates.</w:t>
      </w:r>
    </w:p>
    <w:p w14:paraId="7E22B106" w14:textId="77777777" w:rsidR="00EC48E0" w:rsidRDefault="00EC48E0" w:rsidP="00EC48E0">
      <w:pPr>
        <w:spacing w:after="0" w:line="240" w:lineRule="auto"/>
        <w:rPr>
          <w:rFonts w:eastAsia="Times New Roman" w:cstheme="minorHAnsi"/>
          <w:sz w:val="24"/>
          <w:szCs w:val="24"/>
          <w:lang w:eastAsia="zh-CN"/>
        </w:rPr>
      </w:pPr>
    </w:p>
    <w:p w14:paraId="11D44CD1" w14:textId="3C7B9231" w:rsidR="00EC48E0" w:rsidRDefault="00EC48E0" w:rsidP="00EC48E0">
      <w:pPr>
        <w:spacing w:after="0" w:line="240" w:lineRule="auto"/>
        <w:rPr>
          <w:rFonts w:eastAsia="Times New Roman" w:cstheme="minorHAnsi"/>
          <w:sz w:val="24"/>
          <w:szCs w:val="24"/>
          <w:lang w:eastAsia="zh-CN"/>
        </w:rPr>
      </w:pPr>
      <w:r>
        <w:rPr>
          <w:rFonts w:eastAsia="Times New Roman" w:cstheme="minorHAnsi"/>
          <w:b/>
          <w:bCs/>
          <w:sz w:val="24"/>
          <w:szCs w:val="24"/>
          <w:lang w:eastAsia="zh-CN"/>
        </w:rPr>
        <w:t>Call for Committee Volunteers</w:t>
      </w:r>
    </w:p>
    <w:p w14:paraId="188D9D5D" w14:textId="53BDE4E5" w:rsidR="00EC48E0" w:rsidRDefault="00EC48E0" w:rsidP="00EC48E0">
      <w:pPr>
        <w:pStyle w:val="ListParagraph"/>
        <w:numPr>
          <w:ilvl w:val="0"/>
          <w:numId w:val="7"/>
        </w:numPr>
        <w:spacing w:after="0" w:line="240" w:lineRule="auto"/>
        <w:rPr>
          <w:rFonts w:eastAsia="Times New Roman" w:cstheme="minorHAnsi"/>
          <w:sz w:val="24"/>
          <w:szCs w:val="24"/>
          <w:lang w:eastAsia="zh-CN"/>
        </w:rPr>
      </w:pPr>
      <w:r>
        <w:rPr>
          <w:rFonts w:eastAsia="Times New Roman" w:cstheme="minorHAnsi"/>
          <w:sz w:val="24"/>
          <w:szCs w:val="24"/>
          <w:lang w:eastAsia="zh-CN"/>
        </w:rPr>
        <w:t>A. Perry provided context to the purpose of each OTCC Committee and the time commitments required by volunteers for each individual committee.</w:t>
      </w:r>
    </w:p>
    <w:p w14:paraId="0D097906" w14:textId="7612AD8E" w:rsidR="00EC48E0" w:rsidRDefault="00EC48E0" w:rsidP="00EC48E0">
      <w:pPr>
        <w:pStyle w:val="ListParagraph"/>
        <w:numPr>
          <w:ilvl w:val="1"/>
          <w:numId w:val="7"/>
        </w:numPr>
        <w:spacing w:after="0" w:line="240" w:lineRule="auto"/>
        <w:rPr>
          <w:rFonts w:eastAsia="Times New Roman" w:cstheme="minorHAnsi"/>
          <w:sz w:val="24"/>
          <w:szCs w:val="24"/>
          <w:lang w:eastAsia="zh-CN"/>
        </w:rPr>
      </w:pPr>
      <w:r>
        <w:rPr>
          <w:rFonts w:eastAsia="Times New Roman" w:cstheme="minorHAnsi"/>
          <w:sz w:val="24"/>
          <w:szCs w:val="24"/>
          <w:lang w:eastAsia="zh-CN"/>
        </w:rPr>
        <w:t>Finance Committee:  needs volunteers, meets bi-monthly</w:t>
      </w:r>
    </w:p>
    <w:p w14:paraId="1C5570AF" w14:textId="2C14F1B8" w:rsidR="00EC48E0" w:rsidRDefault="00EC48E0" w:rsidP="00EC48E0">
      <w:pPr>
        <w:pStyle w:val="ListParagraph"/>
        <w:numPr>
          <w:ilvl w:val="1"/>
          <w:numId w:val="7"/>
        </w:numPr>
        <w:spacing w:after="0" w:line="240" w:lineRule="auto"/>
        <w:rPr>
          <w:rFonts w:eastAsia="Times New Roman" w:cstheme="minorHAnsi"/>
          <w:sz w:val="24"/>
          <w:szCs w:val="24"/>
          <w:lang w:eastAsia="zh-CN"/>
        </w:rPr>
      </w:pPr>
      <w:r>
        <w:rPr>
          <w:rFonts w:eastAsia="Times New Roman" w:cstheme="minorHAnsi"/>
          <w:sz w:val="24"/>
          <w:szCs w:val="24"/>
          <w:lang w:eastAsia="zh-CN"/>
        </w:rPr>
        <w:t>Public Relations Committee:  needs standby volunteers, meets bi-monthly</w:t>
      </w:r>
    </w:p>
    <w:p w14:paraId="56F52602" w14:textId="51669368" w:rsidR="00EC48E0" w:rsidRDefault="00EC48E0" w:rsidP="00EC48E0">
      <w:pPr>
        <w:pStyle w:val="ListParagraph"/>
        <w:numPr>
          <w:ilvl w:val="1"/>
          <w:numId w:val="7"/>
        </w:numPr>
        <w:spacing w:after="0" w:line="240" w:lineRule="auto"/>
        <w:rPr>
          <w:rFonts w:eastAsia="Times New Roman" w:cstheme="minorHAnsi"/>
          <w:sz w:val="24"/>
          <w:szCs w:val="24"/>
          <w:lang w:eastAsia="zh-CN"/>
        </w:rPr>
      </w:pPr>
      <w:r>
        <w:rPr>
          <w:rFonts w:eastAsia="Times New Roman" w:cstheme="minorHAnsi"/>
          <w:sz w:val="24"/>
          <w:szCs w:val="24"/>
          <w:lang w:eastAsia="zh-CN"/>
        </w:rPr>
        <w:t>Rules Committee:  needs standby volunteers, meets monthly</w:t>
      </w:r>
    </w:p>
    <w:p w14:paraId="7DDB253E" w14:textId="1244CE2B" w:rsidR="00EC48E0" w:rsidRDefault="00EC48E0" w:rsidP="00EC48E0">
      <w:pPr>
        <w:pStyle w:val="ListParagraph"/>
        <w:numPr>
          <w:ilvl w:val="1"/>
          <w:numId w:val="7"/>
        </w:numPr>
        <w:spacing w:after="0" w:line="240" w:lineRule="auto"/>
        <w:rPr>
          <w:rFonts w:eastAsia="Times New Roman" w:cstheme="minorHAnsi"/>
          <w:sz w:val="24"/>
          <w:szCs w:val="24"/>
          <w:lang w:eastAsia="zh-CN"/>
        </w:rPr>
      </w:pPr>
      <w:r>
        <w:rPr>
          <w:rFonts w:eastAsia="Times New Roman" w:cstheme="minorHAnsi"/>
          <w:sz w:val="24"/>
          <w:szCs w:val="24"/>
          <w:lang w:eastAsia="zh-CN"/>
        </w:rPr>
        <w:t>Compliance Committee:  not yet active; needs volunteers; meeting cadence TBD</w:t>
      </w:r>
    </w:p>
    <w:p w14:paraId="1D9D10AD" w14:textId="5D650B52" w:rsidR="00EC48E0" w:rsidRDefault="00EC48E0" w:rsidP="00EC48E0">
      <w:pPr>
        <w:pStyle w:val="ListParagraph"/>
        <w:numPr>
          <w:ilvl w:val="1"/>
          <w:numId w:val="7"/>
        </w:numPr>
        <w:spacing w:after="0" w:line="240" w:lineRule="auto"/>
        <w:rPr>
          <w:rFonts w:eastAsia="Times New Roman" w:cstheme="minorHAnsi"/>
          <w:sz w:val="24"/>
          <w:szCs w:val="24"/>
          <w:lang w:eastAsia="zh-CN"/>
        </w:rPr>
      </w:pPr>
      <w:r>
        <w:rPr>
          <w:rFonts w:eastAsia="Times New Roman" w:cstheme="minorHAnsi"/>
          <w:sz w:val="24"/>
          <w:szCs w:val="24"/>
          <w:lang w:eastAsia="zh-CN"/>
        </w:rPr>
        <w:t>Elections Committee:  not yet active; needs volunteers; meeting cadence TBD</w:t>
      </w:r>
    </w:p>
    <w:p w14:paraId="52743A92" w14:textId="1938B0E8" w:rsidR="00EC48E0" w:rsidRDefault="00EC48E0" w:rsidP="00EC48E0">
      <w:pPr>
        <w:pStyle w:val="ListParagraph"/>
        <w:numPr>
          <w:ilvl w:val="0"/>
          <w:numId w:val="7"/>
        </w:numPr>
        <w:spacing w:after="0" w:line="240" w:lineRule="auto"/>
        <w:rPr>
          <w:rFonts w:eastAsia="Times New Roman" w:cstheme="minorHAnsi"/>
          <w:sz w:val="24"/>
          <w:szCs w:val="24"/>
          <w:lang w:eastAsia="zh-CN"/>
        </w:rPr>
      </w:pPr>
      <w:r>
        <w:rPr>
          <w:rFonts w:eastAsia="Times New Roman" w:cstheme="minorHAnsi"/>
          <w:sz w:val="24"/>
          <w:szCs w:val="24"/>
          <w:lang w:eastAsia="zh-CN"/>
        </w:rPr>
        <w:t xml:space="preserve">Anyone interested in volunteering should email </w:t>
      </w:r>
      <w:hyperlink r:id="rId15" w:history="1">
        <w:r w:rsidRPr="00113ABE">
          <w:rPr>
            <w:rStyle w:val="Hyperlink"/>
            <w:rFonts w:eastAsia="Times New Roman" w:cstheme="minorHAnsi"/>
            <w:sz w:val="24"/>
            <w:szCs w:val="24"/>
            <w:lang w:eastAsia="zh-CN"/>
          </w:rPr>
          <w:t>amanda@asmii.net</w:t>
        </w:r>
      </w:hyperlink>
      <w:r>
        <w:rPr>
          <w:rFonts w:eastAsia="Times New Roman" w:cstheme="minorHAnsi"/>
          <w:sz w:val="24"/>
          <w:szCs w:val="24"/>
          <w:lang w:eastAsia="zh-CN"/>
        </w:rPr>
        <w:t xml:space="preserve"> indicating which committee s/he would like to serve on. </w:t>
      </w:r>
    </w:p>
    <w:p w14:paraId="015E6E4E" w14:textId="77777777" w:rsidR="00EC48E0" w:rsidRDefault="00EC48E0" w:rsidP="00EC48E0">
      <w:pPr>
        <w:spacing w:after="0" w:line="240" w:lineRule="auto"/>
        <w:rPr>
          <w:rFonts w:eastAsia="Times New Roman" w:cstheme="minorHAnsi"/>
          <w:sz w:val="24"/>
          <w:szCs w:val="24"/>
          <w:lang w:eastAsia="zh-CN"/>
        </w:rPr>
      </w:pPr>
    </w:p>
    <w:p w14:paraId="28205188" w14:textId="715BBF27" w:rsidR="00EC48E0" w:rsidRDefault="00EC48E0" w:rsidP="00EC48E0">
      <w:pPr>
        <w:spacing w:after="0" w:line="240" w:lineRule="auto"/>
        <w:rPr>
          <w:rFonts w:eastAsia="Times New Roman" w:cstheme="minorHAnsi"/>
          <w:sz w:val="24"/>
          <w:szCs w:val="24"/>
          <w:lang w:eastAsia="zh-CN"/>
        </w:rPr>
      </w:pPr>
      <w:r>
        <w:rPr>
          <w:rFonts w:eastAsia="Times New Roman" w:cstheme="minorHAnsi"/>
          <w:b/>
          <w:bCs/>
          <w:sz w:val="24"/>
          <w:szCs w:val="24"/>
          <w:lang w:eastAsia="zh-CN"/>
        </w:rPr>
        <w:t>Legislative Updates</w:t>
      </w:r>
    </w:p>
    <w:p w14:paraId="7BFB32A7" w14:textId="386F5C72" w:rsidR="00EC48E0" w:rsidRDefault="00EC48E0" w:rsidP="00EC48E0">
      <w:pPr>
        <w:pStyle w:val="ListParagraph"/>
        <w:numPr>
          <w:ilvl w:val="0"/>
          <w:numId w:val="8"/>
        </w:numPr>
        <w:spacing w:after="0" w:line="240" w:lineRule="auto"/>
        <w:rPr>
          <w:rFonts w:eastAsia="Times New Roman" w:cstheme="minorHAnsi"/>
          <w:sz w:val="24"/>
          <w:szCs w:val="24"/>
          <w:lang w:eastAsia="zh-CN"/>
        </w:rPr>
      </w:pPr>
      <w:r>
        <w:rPr>
          <w:rFonts w:eastAsia="Times New Roman" w:cstheme="minorHAnsi"/>
          <w:sz w:val="24"/>
          <w:szCs w:val="24"/>
          <w:lang w:eastAsia="zh-CN"/>
        </w:rPr>
        <w:t>Chuck Wilmarth, Ex. Officio Member, AOTA: provided a detailed explanation of the status of states who are not yet part of the OT Compact.  There are some states who anticipate passing legislation in the next few months; some anticipate passing legislation during the 2024 legislative session; and, some states continue to have difficulty gaining support due to various concerns.  AOTA remains engaged with all states, including the challenging states, to ensure that states have a full understanding of the OT Compact and assumptions are mitigated.</w:t>
      </w:r>
    </w:p>
    <w:p w14:paraId="0D6A6537" w14:textId="4A56B78C" w:rsidR="00EC48E0" w:rsidRDefault="00EC48E0" w:rsidP="00EC48E0">
      <w:pPr>
        <w:pStyle w:val="ListParagraph"/>
        <w:numPr>
          <w:ilvl w:val="0"/>
          <w:numId w:val="8"/>
        </w:numPr>
        <w:spacing w:after="0" w:line="240" w:lineRule="auto"/>
        <w:rPr>
          <w:rFonts w:eastAsia="Times New Roman" w:cstheme="minorHAnsi"/>
          <w:sz w:val="24"/>
          <w:szCs w:val="24"/>
          <w:lang w:eastAsia="zh-CN"/>
        </w:rPr>
      </w:pPr>
      <w:r>
        <w:rPr>
          <w:rFonts w:eastAsia="Times New Roman" w:cstheme="minorHAnsi"/>
          <w:sz w:val="24"/>
          <w:szCs w:val="24"/>
          <w:lang w:eastAsia="zh-CN"/>
        </w:rPr>
        <w:t xml:space="preserve">Shaun Conway, Ex. Officio Member, NBCOT:  agreed with C. Wilmarth’s update and added that the two organizations maintain communication with the states’ OT associations, providing updates and context as needed and requested.  </w:t>
      </w:r>
    </w:p>
    <w:p w14:paraId="6B3973BF" w14:textId="77777777" w:rsidR="00EC48E0" w:rsidRDefault="00EC48E0" w:rsidP="00EC48E0">
      <w:pPr>
        <w:spacing w:after="0" w:line="240" w:lineRule="auto"/>
        <w:rPr>
          <w:rFonts w:eastAsia="Times New Roman" w:cstheme="minorHAnsi"/>
          <w:sz w:val="24"/>
          <w:szCs w:val="24"/>
          <w:lang w:eastAsia="zh-CN"/>
        </w:rPr>
      </w:pPr>
    </w:p>
    <w:p w14:paraId="4C4ABAC7" w14:textId="167FCCA7" w:rsidR="00EC48E0" w:rsidRDefault="00EC48E0" w:rsidP="00EC48E0">
      <w:pPr>
        <w:spacing w:after="0" w:line="240" w:lineRule="auto"/>
        <w:rPr>
          <w:rFonts w:eastAsia="Times New Roman" w:cstheme="minorHAnsi"/>
          <w:b/>
          <w:bCs/>
          <w:sz w:val="24"/>
          <w:szCs w:val="24"/>
          <w:lang w:eastAsia="zh-CN"/>
        </w:rPr>
      </w:pPr>
      <w:r>
        <w:rPr>
          <w:rFonts w:eastAsia="Times New Roman" w:cstheme="minorHAnsi"/>
          <w:b/>
          <w:bCs/>
          <w:sz w:val="24"/>
          <w:szCs w:val="24"/>
          <w:lang w:eastAsia="zh-CN"/>
        </w:rPr>
        <w:t>General Updates regarding OTC and OTCC</w:t>
      </w:r>
    </w:p>
    <w:p w14:paraId="4C47393B" w14:textId="0B4D8F21" w:rsidR="00EC48E0" w:rsidRDefault="00EC48E0" w:rsidP="00EC48E0">
      <w:pPr>
        <w:pStyle w:val="ListParagraph"/>
        <w:numPr>
          <w:ilvl w:val="0"/>
          <w:numId w:val="9"/>
        </w:numPr>
        <w:spacing w:after="0" w:line="240" w:lineRule="auto"/>
        <w:rPr>
          <w:rFonts w:eastAsia="Times New Roman" w:cstheme="minorHAnsi"/>
          <w:sz w:val="24"/>
          <w:szCs w:val="24"/>
          <w:lang w:eastAsia="zh-CN"/>
        </w:rPr>
      </w:pPr>
      <w:r>
        <w:rPr>
          <w:rFonts w:eastAsia="Times New Roman" w:cstheme="minorHAnsi"/>
          <w:sz w:val="24"/>
          <w:szCs w:val="24"/>
          <w:lang w:eastAsia="zh-CN"/>
        </w:rPr>
        <w:t>A. Perry provided a brief overview of Association and Society Management International (ASMI) as the OTCC’s secretariat organization hand</w:t>
      </w:r>
      <w:r w:rsidR="005002D8">
        <w:rPr>
          <w:rFonts w:eastAsia="Times New Roman" w:cstheme="minorHAnsi"/>
          <w:sz w:val="24"/>
          <w:szCs w:val="24"/>
          <w:lang w:eastAsia="zh-CN"/>
        </w:rPr>
        <w:t>l</w:t>
      </w:r>
      <w:r>
        <w:rPr>
          <w:rFonts w:eastAsia="Times New Roman" w:cstheme="minorHAnsi"/>
          <w:sz w:val="24"/>
          <w:szCs w:val="24"/>
          <w:lang w:eastAsia="zh-CN"/>
        </w:rPr>
        <w:t>ing finances and day-to-day operations.</w:t>
      </w:r>
    </w:p>
    <w:p w14:paraId="04F77D64" w14:textId="56A910C6" w:rsidR="00EC48E0" w:rsidRDefault="006E676D" w:rsidP="00EC48E0">
      <w:pPr>
        <w:pStyle w:val="ListParagraph"/>
        <w:numPr>
          <w:ilvl w:val="0"/>
          <w:numId w:val="9"/>
        </w:numPr>
        <w:spacing w:after="0" w:line="240" w:lineRule="auto"/>
        <w:rPr>
          <w:rFonts w:eastAsia="Times New Roman" w:cstheme="minorHAnsi"/>
          <w:sz w:val="24"/>
          <w:szCs w:val="24"/>
          <w:lang w:eastAsia="zh-CN"/>
        </w:rPr>
      </w:pPr>
      <w:r>
        <w:rPr>
          <w:rFonts w:eastAsia="Times New Roman" w:cstheme="minorHAnsi"/>
          <w:sz w:val="24"/>
          <w:szCs w:val="24"/>
          <w:lang w:eastAsia="zh-CN"/>
        </w:rPr>
        <w:t>A. Perry indicated that the 2022-2023 Annual Report is under review by the PR Committee and will likely be published later this week.</w:t>
      </w:r>
    </w:p>
    <w:p w14:paraId="148C3C61" w14:textId="2D5EB99F" w:rsidR="006E676D" w:rsidRDefault="006E676D" w:rsidP="00EC48E0">
      <w:pPr>
        <w:pStyle w:val="ListParagraph"/>
        <w:numPr>
          <w:ilvl w:val="0"/>
          <w:numId w:val="9"/>
        </w:numPr>
        <w:spacing w:after="0" w:line="240" w:lineRule="auto"/>
        <w:rPr>
          <w:rFonts w:eastAsia="Times New Roman" w:cstheme="minorHAnsi"/>
          <w:sz w:val="24"/>
          <w:szCs w:val="24"/>
          <w:lang w:eastAsia="zh-CN"/>
        </w:rPr>
      </w:pPr>
      <w:r>
        <w:rPr>
          <w:rFonts w:eastAsia="Times New Roman" w:cstheme="minorHAnsi"/>
          <w:sz w:val="24"/>
          <w:szCs w:val="24"/>
          <w:lang w:eastAsia="zh-CN"/>
        </w:rPr>
        <w:t>A. Perry provided context to the joint RFP for the data system.</w:t>
      </w:r>
    </w:p>
    <w:p w14:paraId="7E7D9B16" w14:textId="53CF8931" w:rsidR="006E676D" w:rsidRDefault="006E676D" w:rsidP="006E676D">
      <w:pPr>
        <w:pStyle w:val="ListParagraph"/>
        <w:numPr>
          <w:ilvl w:val="1"/>
          <w:numId w:val="9"/>
        </w:numPr>
        <w:spacing w:after="0" w:line="240" w:lineRule="auto"/>
        <w:rPr>
          <w:rFonts w:eastAsia="Times New Roman" w:cstheme="minorHAnsi"/>
          <w:sz w:val="24"/>
          <w:szCs w:val="24"/>
          <w:lang w:eastAsia="zh-CN"/>
        </w:rPr>
      </w:pPr>
      <w:r>
        <w:rPr>
          <w:rFonts w:eastAsia="Times New Roman" w:cstheme="minorHAnsi"/>
          <w:sz w:val="24"/>
          <w:szCs w:val="24"/>
          <w:lang w:eastAsia="zh-CN"/>
        </w:rPr>
        <w:t>RFP is posted until Nov. 20</w:t>
      </w:r>
    </w:p>
    <w:p w14:paraId="2E7F7BC0" w14:textId="594A38F8" w:rsidR="006E676D" w:rsidRDefault="006E676D" w:rsidP="006E676D">
      <w:pPr>
        <w:pStyle w:val="ListParagraph"/>
        <w:numPr>
          <w:ilvl w:val="1"/>
          <w:numId w:val="9"/>
        </w:numPr>
        <w:spacing w:after="0" w:line="240" w:lineRule="auto"/>
        <w:rPr>
          <w:rFonts w:eastAsia="Times New Roman" w:cstheme="minorHAnsi"/>
          <w:sz w:val="24"/>
          <w:szCs w:val="24"/>
          <w:lang w:eastAsia="zh-CN"/>
        </w:rPr>
      </w:pPr>
      <w:r>
        <w:rPr>
          <w:rFonts w:eastAsia="Times New Roman" w:cstheme="minorHAnsi"/>
          <w:sz w:val="24"/>
          <w:szCs w:val="24"/>
          <w:lang w:eastAsia="zh-CN"/>
        </w:rPr>
        <w:t>Counseling Compact and Audiology Speech Language Pathology are joining efforts with OT Compact to maximize resources and efficiencies</w:t>
      </w:r>
      <w:r w:rsidR="005002D8">
        <w:rPr>
          <w:rFonts w:eastAsia="Times New Roman" w:cstheme="minorHAnsi"/>
          <w:sz w:val="24"/>
          <w:szCs w:val="24"/>
          <w:lang w:eastAsia="zh-CN"/>
        </w:rPr>
        <w:t xml:space="preserve"> among the three compacts</w:t>
      </w:r>
      <w:r>
        <w:rPr>
          <w:rFonts w:eastAsia="Times New Roman" w:cstheme="minorHAnsi"/>
          <w:sz w:val="24"/>
          <w:szCs w:val="24"/>
          <w:lang w:eastAsia="zh-CN"/>
        </w:rPr>
        <w:t>.</w:t>
      </w:r>
    </w:p>
    <w:p w14:paraId="3565C821" w14:textId="7540F725" w:rsidR="006E676D" w:rsidRDefault="006E676D" w:rsidP="006E676D">
      <w:pPr>
        <w:pStyle w:val="ListParagraph"/>
        <w:numPr>
          <w:ilvl w:val="0"/>
          <w:numId w:val="9"/>
        </w:numPr>
        <w:spacing w:after="0" w:line="240" w:lineRule="auto"/>
        <w:rPr>
          <w:rFonts w:eastAsia="Times New Roman" w:cstheme="minorHAnsi"/>
          <w:sz w:val="24"/>
          <w:szCs w:val="24"/>
          <w:lang w:eastAsia="zh-CN"/>
        </w:rPr>
      </w:pPr>
      <w:r>
        <w:rPr>
          <w:rFonts w:eastAsia="Times New Roman" w:cstheme="minorHAnsi"/>
          <w:sz w:val="24"/>
          <w:szCs w:val="24"/>
          <w:lang w:eastAsia="zh-CN"/>
        </w:rPr>
        <w:t>A. Perry discussed some frequently asked questions and indicated that she is the point of contact for the OTCC and the public and will delegate questions to appropriate leadership as needed.</w:t>
      </w:r>
    </w:p>
    <w:p w14:paraId="00348174" w14:textId="1B3D6472" w:rsidR="006E676D" w:rsidRDefault="006E676D" w:rsidP="006E676D">
      <w:pPr>
        <w:pStyle w:val="ListParagraph"/>
        <w:numPr>
          <w:ilvl w:val="0"/>
          <w:numId w:val="9"/>
        </w:numPr>
        <w:spacing w:after="0" w:line="240" w:lineRule="auto"/>
        <w:rPr>
          <w:rFonts w:eastAsia="Times New Roman" w:cstheme="minorHAnsi"/>
          <w:sz w:val="24"/>
          <w:szCs w:val="24"/>
          <w:lang w:eastAsia="zh-CN"/>
        </w:rPr>
      </w:pPr>
      <w:r>
        <w:rPr>
          <w:rFonts w:eastAsia="Times New Roman" w:cstheme="minorHAnsi"/>
          <w:sz w:val="24"/>
          <w:szCs w:val="24"/>
          <w:lang w:eastAsia="zh-CN"/>
        </w:rPr>
        <w:t>Chair James reminded the OTCC Commissioners that the next OTCC Annual Business Meeting is scheduled as a hybrid meeting in coordination with the AOTA INSPIRE Conference on March 20, 2024 in Orlando, FL;  option to attend via Zoom will be available</w:t>
      </w:r>
    </w:p>
    <w:p w14:paraId="345615E1" w14:textId="77777777" w:rsidR="006E676D" w:rsidRDefault="006E676D" w:rsidP="006E676D">
      <w:pPr>
        <w:spacing w:after="0" w:line="240" w:lineRule="auto"/>
        <w:rPr>
          <w:rFonts w:eastAsia="Times New Roman" w:cstheme="minorHAnsi"/>
          <w:sz w:val="24"/>
          <w:szCs w:val="24"/>
          <w:lang w:eastAsia="zh-CN"/>
        </w:rPr>
      </w:pPr>
    </w:p>
    <w:p w14:paraId="512872A6" w14:textId="494D9999" w:rsidR="006E676D" w:rsidRDefault="006E676D" w:rsidP="006E676D">
      <w:pPr>
        <w:spacing w:after="0" w:line="240" w:lineRule="auto"/>
        <w:rPr>
          <w:rFonts w:eastAsia="Times New Roman" w:cstheme="minorHAnsi"/>
          <w:b/>
          <w:bCs/>
          <w:sz w:val="24"/>
          <w:szCs w:val="24"/>
          <w:lang w:eastAsia="zh-CN"/>
        </w:rPr>
      </w:pPr>
      <w:r>
        <w:rPr>
          <w:rFonts w:eastAsia="Times New Roman" w:cstheme="minorHAnsi"/>
          <w:b/>
          <w:bCs/>
          <w:sz w:val="24"/>
          <w:szCs w:val="24"/>
          <w:lang w:eastAsia="zh-CN"/>
        </w:rPr>
        <w:lastRenderedPageBreak/>
        <w:t>Question and Comments</w:t>
      </w:r>
    </w:p>
    <w:p w14:paraId="41DAF4ED" w14:textId="0EEB75C1" w:rsidR="006E676D" w:rsidRDefault="006E676D" w:rsidP="006E676D">
      <w:pPr>
        <w:pStyle w:val="ListParagraph"/>
        <w:numPr>
          <w:ilvl w:val="0"/>
          <w:numId w:val="10"/>
        </w:numPr>
        <w:spacing w:after="0" w:line="240" w:lineRule="auto"/>
        <w:rPr>
          <w:rFonts w:eastAsia="Times New Roman" w:cstheme="minorHAnsi"/>
          <w:sz w:val="24"/>
          <w:szCs w:val="24"/>
          <w:lang w:eastAsia="zh-CN"/>
        </w:rPr>
      </w:pPr>
      <w:r>
        <w:rPr>
          <w:rFonts w:eastAsia="Times New Roman" w:cstheme="minorHAnsi"/>
          <w:sz w:val="24"/>
          <w:szCs w:val="24"/>
          <w:lang w:eastAsia="zh-CN"/>
        </w:rPr>
        <w:t>Chair James opened the floor for questions and/or comments from the OTCC Commissioners</w:t>
      </w:r>
    </w:p>
    <w:p w14:paraId="7DE58359" w14:textId="39C6FD9B" w:rsidR="006E676D" w:rsidRDefault="006E676D" w:rsidP="006E676D">
      <w:pPr>
        <w:pStyle w:val="ListParagraph"/>
        <w:numPr>
          <w:ilvl w:val="1"/>
          <w:numId w:val="10"/>
        </w:numPr>
        <w:spacing w:after="0" w:line="240" w:lineRule="auto"/>
        <w:rPr>
          <w:rFonts w:eastAsia="Times New Roman" w:cstheme="minorHAnsi"/>
          <w:sz w:val="24"/>
          <w:szCs w:val="24"/>
          <w:lang w:eastAsia="zh-CN"/>
        </w:rPr>
      </w:pPr>
      <w:r>
        <w:rPr>
          <w:rFonts w:eastAsia="Times New Roman" w:cstheme="minorHAnsi"/>
          <w:sz w:val="24"/>
          <w:szCs w:val="24"/>
          <w:lang w:eastAsia="zh-CN"/>
        </w:rPr>
        <w:t>No discussion noted</w:t>
      </w:r>
    </w:p>
    <w:p w14:paraId="5A4576D2" w14:textId="50D017A2" w:rsidR="006E676D" w:rsidRDefault="006E676D" w:rsidP="006E676D">
      <w:pPr>
        <w:pStyle w:val="ListParagraph"/>
        <w:numPr>
          <w:ilvl w:val="0"/>
          <w:numId w:val="10"/>
        </w:numPr>
        <w:spacing w:after="0" w:line="240" w:lineRule="auto"/>
        <w:rPr>
          <w:rFonts w:eastAsia="Times New Roman" w:cstheme="minorHAnsi"/>
          <w:sz w:val="24"/>
          <w:szCs w:val="24"/>
          <w:lang w:eastAsia="zh-CN"/>
        </w:rPr>
      </w:pPr>
      <w:r>
        <w:rPr>
          <w:rFonts w:eastAsia="Times New Roman" w:cstheme="minorHAnsi"/>
          <w:sz w:val="24"/>
          <w:szCs w:val="24"/>
          <w:lang w:eastAsia="zh-CN"/>
        </w:rPr>
        <w:t>Chair James opened the floor for questions and/or comments from the public</w:t>
      </w:r>
    </w:p>
    <w:p w14:paraId="3AE5E2C3" w14:textId="69C19777" w:rsidR="006E676D" w:rsidRDefault="006E676D" w:rsidP="006E676D">
      <w:pPr>
        <w:pStyle w:val="ListParagraph"/>
        <w:numPr>
          <w:ilvl w:val="1"/>
          <w:numId w:val="10"/>
        </w:numPr>
        <w:spacing w:after="0" w:line="240" w:lineRule="auto"/>
        <w:rPr>
          <w:rFonts w:eastAsia="Times New Roman" w:cstheme="minorHAnsi"/>
          <w:sz w:val="24"/>
          <w:szCs w:val="24"/>
          <w:lang w:eastAsia="zh-CN"/>
        </w:rPr>
      </w:pPr>
      <w:r>
        <w:rPr>
          <w:rFonts w:eastAsia="Times New Roman" w:cstheme="minorHAnsi"/>
          <w:sz w:val="24"/>
          <w:szCs w:val="24"/>
          <w:lang w:eastAsia="zh-CN"/>
        </w:rPr>
        <w:t>No discussion noted</w:t>
      </w:r>
    </w:p>
    <w:p w14:paraId="7831FB96" w14:textId="3D5378F4" w:rsidR="006E676D" w:rsidRDefault="006E676D" w:rsidP="006E676D">
      <w:pPr>
        <w:spacing w:after="0" w:line="240" w:lineRule="auto"/>
        <w:rPr>
          <w:rFonts w:eastAsia="Times New Roman" w:cstheme="minorHAnsi"/>
          <w:sz w:val="24"/>
          <w:szCs w:val="24"/>
          <w:lang w:eastAsia="zh-CN"/>
        </w:rPr>
      </w:pPr>
    </w:p>
    <w:p w14:paraId="200FA692" w14:textId="1DA2BB2C" w:rsidR="006E676D" w:rsidRPr="00436DE8" w:rsidRDefault="006E676D" w:rsidP="006E676D">
      <w:pPr>
        <w:spacing w:after="0" w:line="240" w:lineRule="auto"/>
        <w:rPr>
          <w:rFonts w:eastAsia="Times New Roman" w:cstheme="minorHAnsi"/>
          <w:b/>
          <w:bCs/>
          <w:sz w:val="24"/>
          <w:szCs w:val="24"/>
          <w:lang w:eastAsia="zh-CN"/>
        </w:rPr>
      </w:pPr>
      <w:r>
        <w:rPr>
          <w:rFonts w:eastAsia="Times New Roman" w:cstheme="minorHAnsi"/>
          <w:b/>
          <w:bCs/>
          <w:sz w:val="24"/>
          <w:szCs w:val="24"/>
          <w:lang w:eastAsia="zh-CN"/>
        </w:rPr>
        <w:t>Adjournment</w:t>
      </w:r>
    </w:p>
    <w:p w14:paraId="6C249124" w14:textId="13C55D52" w:rsidR="00A54FDF" w:rsidRPr="00436DE8" w:rsidRDefault="00436DE8" w:rsidP="00436DE8">
      <w:pPr>
        <w:pStyle w:val="ListParagraph"/>
        <w:numPr>
          <w:ilvl w:val="0"/>
          <w:numId w:val="12"/>
        </w:numPr>
        <w:spacing w:after="0" w:line="240" w:lineRule="auto"/>
        <w:rPr>
          <w:rFonts w:eastAsia="Times New Roman" w:cstheme="minorHAnsi"/>
          <w:b/>
          <w:bCs/>
          <w:sz w:val="28"/>
          <w:szCs w:val="28"/>
          <w:lang w:eastAsia="zh-CN"/>
        </w:rPr>
      </w:pPr>
      <w:r w:rsidRPr="00436DE8">
        <w:rPr>
          <w:sz w:val="24"/>
          <w:szCs w:val="24"/>
        </w:rPr>
        <w:t>Hearing no further business or discussion, Cha</w:t>
      </w:r>
      <w:r w:rsidRPr="00436DE8">
        <w:rPr>
          <w:sz w:val="24"/>
          <w:szCs w:val="24"/>
        </w:rPr>
        <w:t>ir</w:t>
      </w:r>
      <w:r w:rsidRPr="00436DE8">
        <w:rPr>
          <w:sz w:val="24"/>
          <w:szCs w:val="24"/>
        </w:rPr>
        <w:t xml:space="preserve"> James adjourned the meeting at </w:t>
      </w:r>
      <w:r>
        <w:rPr>
          <w:sz w:val="24"/>
          <w:szCs w:val="24"/>
        </w:rPr>
        <w:t>12:09</w:t>
      </w:r>
      <w:r w:rsidRPr="00436DE8">
        <w:rPr>
          <w:sz w:val="24"/>
          <w:szCs w:val="24"/>
        </w:rPr>
        <w:t>p CST, with no member opposition.</w:t>
      </w:r>
    </w:p>
    <w:sectPr w:rsidR="00A54FDF" w:rsidRPr="00436DE8" w:rsidSect="004152F7">
      <w:head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CC8D" w14:textId="77777777" w:rsidR="00172337" w:rsidRDefault="00172337" w:rsidP="002D7FD1">
      <w:pPr>
        <w:spacing w:after="0" w:line="240" w:lineRule="auto"/>
      </w:pPr>
      <w:r>
        <w:separator/>
      </w:r>
    </w:p>
  </w:endnote>
  <w:endnote w:type="continuationSeparator" w:id="0">
    <w:p w14:paraId="3346D09E" w14:textId="77777777" w:rsidR="00172337" w:rsidRDefault="00172337" w:rsidP="002D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930294"/>
      <w:docPartObj>
        <w:docPartGallery w:val="Page Numbers (Bottom of Page)"/>
        <w:docPartUnique/>
      </w:docPartObj>
    </w:sdtPr>
    <w:sdtEndPr>
      <w:rPr>
        <w:noProof/>
      </w:rPr>
    </w:sdtEndPr>
    <w:sdtContent>
      <w:p w14:paraId="58FDF9E6" w14:textId="7EF5F618" w:rsidR="006E676D" w:rsidRDefault="006E676D">
        <w:pPr>
          <w:pStyle w:val="Footer"/>
          <w:jc w:val="right"/>
        </w:pPr>
        <w:r>
          <w:t xml:space="preserve">OTCC Annual Business Meeting Minutes:  October 16, 2023          page </w:t>
        </w:r>
        <w:r>
          <w:fldChar w:fldCharType="begin"/>
        </w:r>
        <w:r>
          <w:instrText xml:space="preserve"> PAGE   \* MERGEFORMAT </w:instrText>
        </w:r>
        <w:r>
          <w:fldChar w:fldCharType="separate"/>
        </w:r>
        <w:r>
          <w:rPr>
            <w:noProof/>
          </w:rPr>
          <w:t>2</w:t>
        </w:r>
        <w:r>
          <w:rPr>
            <w:noProof/>
          </w:rPr>
          <w:fldChar w:fldCharType="end"/>
        </w:r>
      </w:p>
    </w:sdtContent>
  </w:sdt>
  <w:p w14:paraId="25744EA4" w14:textId="77777777" w:rsidR="006E676D" w:rsidRDefault="006E6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C11E" w14:textId="77777777" w:rsidR="00172337" w:rsidRDefault="00172337" w:rsidP="002D7FD1">
      <w:pPr>
        <w:spacing w:after="0" w:line="240" w:lineRule="auto"/>
      </w:pPr>
      <w:r>
        <w:separator/>
      </w:r>
    </w:p>
  </w:footnote>
  <w:footnote w:type="continuationSeparator" w:id="0">
    <w:p w14:paraId="05A97ABF" w14:textId="77777777" w:rsidR="00172337" w:rsidRDefault="00172337" w:rsidP="002D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32F9" w14:textId="6109DF5D" w:rsidR="002D7FD1" w:rsidRDefault="00000000">
    <w:pPr>
      <w:pStyle w:val="Header"/>
    </w:pPr>
    <w:r>
      <w:rPr>
        <w:noProof/>
      </w:rPr>
      <w:pict w14:anchorId="52CAE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199766" o:spid="_x0000_s1026" type="#_x0000_t75" style="position:absolute;margin-left:0;margin-top:0;width:612.25pt;height:792.25pt;z-index:-251657216;mso-position-horizontal:center;mso-position-horizontal-relative:margin;mso-position-vertical:center;mso-position-vertical-relative:margin" o:allowincell="f">
          <v:imagedata r:id="rId1" o:title="OT-LC__OT-LC_Letterhead-2 No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1CE1" w14:textId="3B2DEC66" w:rsidR="002D7FD1" w:rsidRDefault="00000000">
    <w:pPr>
      <w:pStyle w:val="Header"/>
    </w:pPr>
    <w:r>
      <w:rPr>
        <w:noProof/>
      </w:rPr>
      <w:pict w14:anchorId="46525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199765" o:spid="_x0000_s1025" type="#_x0000_t75" style="position:absolute;margin-left:-72.15pt;margin-top:-158.1pt;width:612.25pt;height:178.75pt;z-index:-251658240;mso-position-horizontal-relative:margin;mso-position-vertical-relative:margin" o:allowincell="f">
          <v:imagedata r:id="rId1" o:title="OT-LC__OT-LC_Letterhead-2 No Footer" cropbottom="50750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99CA" w14:textId="77777777" w:rsidR="00506C06" w:rsidRDefault="00506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4345"/>
    <w:multiLevelType w:val="hybridMultilevel"/>
    <w:tmpl w:val="F84C2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BE23D2"/>
    <w:multiLevelType w:val="hybridMultilevel"/>
    <w:tmpl w:val="E592A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13D9E"/>
    <w:multiLevelType w:val="hybridMultilevel"/>
    <w:tmpl w:val="507AE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D42A79"/>
    <w:multiLevelType w:val="hybridMultilevel"/>
    <w:tmpl w:val="39F4B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77546"/>
    <w:multiLevelType w:val="hybridMultilevel"/>
    <w:tmpl w:val="9DBCB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C50347"/>
    <w:multiLevelType w:val="hybridMultilevel"/>
    <w:tmpl w:val="CED07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B8454F"/>
    <w:multiLevelType w:val="hybridMultilevel"/>
    <w:tmpl w:val="407E9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F66FE4"/>
    <w:multiLevelType w:val="hybridMultilevel"/>
    <w:tmpl w:val="97AAC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5E574E"/>
    <w:multiLevelType w:val="hybridMultilevel"/>
    <w:tmpl w:val="2B164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0E0B48"/>
    <w:multiLevelType w:val="hybridMultilevel"/>
    <w:tmpl w:val="E3F82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0F1E0B"/>
    <w:multiLevelType w:val="hybridMultilevel"/>
    <w:tmpl w:val="DEB20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A11D43"/>
    <w:multiLevelType w:val="hybridMultilevel"/>
    <w:tmpl w:val="76D41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9470792">
    <w:abstractNumId w:val="3"/>
  </w:num>
  <w:num w:numId="2" w16cid:durableId="1387339773">
    <w:abstractNumId w:val="10"/>
  </w:num>
  <w:num w:numId="3" w16cid:durableId="2024089141">
    <w:abstractNumId w:val="0"/>
  </w:num>
  <w:num w:numId="4" w16cid:durableId="801918667">
    <w:abstractNumId w:val="1"/>
  </w:num>
  <w:num w:numId="5" w16cid:durableId="1172643782">
    <w:abstractNumId w:val="2"/>
  </w:num>
  <w:num w:numId="6" w16cid:durableId="1668315362">
    <w:abstractNumId w:val="8"/>
  </w:num>
  <w:num w:numId="7" w16cid:durableId="165947072">
    <w:abstractNumId w:val="9"/>
  </w:num>
  <w:num w:numId="8" w16cid:durableId="2087142752">
    <w:abstractNumId w:val="5"/>
  </w:num>
  <w:num w:numId="9" w16cid:durableId="1231841071">
    <w:abstractNumId w:val="7"/>
  </w:num>
  <w:num w:numId="10" w16cid:durableId="889922903">
    <w:abstractNumId w:val="6"/>
  </w:num>
  <w:num w:numId="11" w16cid:durableId="1986926827">
    <w:abstractNumId w:val="4"/>
  </w:num>
  <w:num w:numId="12" w16cid:durableId="7264191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D1"/>
    <w:rsid w:val="0001035F"/>
    <w:rsid w:val="000122D1"/>
    <w:rsid w:val="00035C0F"/>
    <w:rsid w:val="00051464"/>
    <w:rsid w:val="0005783D"/>
    <w:rsid w:val="00080D94"/>
    <w:rsid w:val="00097A44"/>
    <w:rsid w:val="000C68A0"/>
    <w:rsid w:val="000E13E5"/>
    <w:rsid w:val="000E1A86"/>
    <w:rsid w:val="00120886"/>
    <w:rsid w:val="00122696"/>
    <w:rsid w:val="00126E42"/>
    <w:rsid w:val="001348A8"/>
    <w:rsid w:val="00140548"/>
    <w:rsid w:val="00172337"/>
    <w:rsid w:val="00177E18"/>
    <w:rsid w:val="00185BA7"/>
    <w:rsid w:val="001A1015"/>
    <w:rsid w:val="001A5DCD"/>
    <w:rsid w:val="001B4969"/>
    <w:rsid w:val="001B6AB3"/>
    <w:rsid w:val="001C5BBF"/>
    <w:rsid w:val="001D0ECF"/>
    <w:rsid w:val="001E446C"/>
    <w:rsid w:val="001F0AE0"/>
    <w:rsid w:val="001F0CB1"/>
    <w:rsid w:val="0022296D"/>
    <w:rsid w:val="00243D90"/>
    <w:rsid w:val="00245518"/>
    <w:rsid w:val="002720F0"/>
    <w:rsid w:val="00276971"/>
    <w:rsid w:val="00277160"/>
    <w:rsid w:val="00280749"/>
    <w:rsid w:val="002B1459"/>
    <w:rsid w:val="002D7FD1"/>
    <w:rsid w:val="002E407B"/>
    <w:rsid w:val="002E614B"/>
    <w:rsid w:val="002F5D42"/>
    <w:rsid w:val="003326A9"/>
    <w:rsid w:val="003329F0"/>
    <w:rsid w:val="003526FD"/>
    <w:rsid w:val="003572F4"/>
    <w:rsid w:val="00375D8A"/>
    <w:rsid w:val="003828B4"/>
    <w:rsid w:val="003A6CAE"/>
    <w:rsid w:val="003C0E8E"/>
    <w:rsid w:val="003C4479"/>
    <w:rsid w:val="003D2197"/>
    <w:rsid w:val="003D4FBE"/>
    <w:rsid w:val="00400FE8"/>
    <w:rsid w:val="00406BED"/>
    <w:rsid w:val="00411F92"/>
    <w:rsid w:val="004152F7"/>
    <w:rsid w:val="00417297"/>
    <w:rsid w:val="00436DE8"/>
    <w:rsid w:val="00440144"/>
    <w:rsid w:val="00450629"/>
    <w:rsid w:val="00455DB3"/>
    <w:rsid w:val="004639AF"/>
    <w:rsid w:val="004740D8"/>
    <w:rsid w:val="0048000F"/>
    <w:rsid w:val="004B0B0F"/>
    <w:rsid w:val="004B5CF8"/>
    <w:rsid w:val="004E070E"/>
    <w:rsid w:val="005002D8"/>
    <w:rsid w:val="00502300"/>
    <w:rsid w:val="00503B86"/>
    <w:rsid w:val="0050485E"/>
    <w:rsid w:val="00506C06"/>
    <w:rsid w:val="005146D5"/>
    <w:rsid w:val="005146FB"/>
    <w:rsid w:val="00532164"/>
    <w:rsid w:val="00535BA6"/>
    <w:rsid w:val="00542F75"/>
    <w:rsid w:val="00545D43"/>
    <w:rsid w:val="005461BC"/>
    <w:rsid w:val="00556D9F"/>
    <w:rsid w:val="00572D1B"/>
    <w:rsid w:val="00581ED0"/>
    <w:rsid w:val="00582822"/>
    <w:rsid w:val="005A06B0"/>
    <w:rsid w:val="005A32C7"/>
    <w:rsid w:val="005A499D"/>
    <w:rsid w:val="005B291B"/>
    <w:rsid w:val="005B331C"/>
    <w:rsid w:val="005C190E"/>
    <w:rsid w:val="005C77F6"/>
    <w:rsid w:val="005D472F"/>
    <w:rsid w:val="005E65FD"/>
    <w:rsid w:val="00606855"/>
    <w:rsid w:val="006251F1"/>
    <w:rsid w:val="00643D5D"/>
    <w:rsid w:val="00654AFD"/>
    <w:rsid w:val="00656BDF"/>
    <w:rsid w:val="00670D81"/>
    <w:rsid w:val="00683B21"/>
    <w:rsid w:val="006858D8"/>
    <w:rsid w:val="00687416"/>
    <w:rsid w:val="006961E6"/>
    <w:rsid w:val="006A3A6F"/>
    <w:rsid w:val="006B3ACB"/>
    <w:rsid w:val="006B50E4"/>
    <w:rsid w:val="006B7778"/>
    <w:rsid w:val="006C7945"/>
    <w:rsid w:val="006D264B"/>
    <w:rsid w:val="006D4A09"/>
    <w:rsid w:val="006D61C9"/>
    <w:rsid w:val="006E676D"/>
    <w:rsid w:val="006F0FB0"/>
    <w:rsid w:val="006F7BEE"/>
    <w:rsid w:val="0074650A"/>
    <w:rsid w:val="0075052D"/>
    <w:rsid w:val="007741B3"/>
    <w:rsid w:val="00791732"/>
    <w:rsid w:val="007A4E20"/>
    <w:rsid w:val="007C2B6B"/>
    <w:rsid w:val="007D0414"/>
    <w:rsid w:val="007E4072"/>
    <w:rsid w:val="007F649A"/>
    <w:rsid w:val="008335B4"/>
    <w:rsid w:val="00842F0B"/>
    <w:rsid w:val="008557EC"/>
    <w:rsid w:val="008635A6"/>
    <w:rsid w:val="008747DF"/>
    <w:rsid w:val="008823A6"/>
    <w:rsid w:val="008B17E8"/>
    <w:rsid w:val="008C44FD"/>
    <w:rsid w:val="008D0BC2"/>
    <w:rsid w:val="008E3739"/>
    <w:rsid w:val="00931C54"/>
    <w:rsid w:val="00934658"/>
    <w:rsid w:val="0093691F"/>
    <w:rsid w:val="009513DA"/>
    <w:rsid w:val="00975506"/>
    <w:rsid w:val="0098012E"/>
    <w:rsid w:val="00992635"/>
    <w:rsid w:val="00997B88"/>
    <w:rsid w:val="009A612A"/>
    <w:rsid w:val="009C4082"/>
    <w:rsid w:val="009D72BE"/>
    <w:rsid w:val="009E554C"/>
    <w:rsid w:val="00A05627"/>
    <w:rsid w:val="00A15AFC"/>
    <w:rsid w:val="00A54FDF"/>
    <w:rsid w:val="00A56329"/>
    <w:rsid w:val="00A56BF5"/>
    <w:rsid w:val="00A7658C"/>
    <w:rsid w:val="00A808A7"/>
    <w:rsid w:val="00A852F2"/>
    <w:rsid w:val="00AA3261"/>
    <w:rsid w:val="00AA7AFA"/>
    <w:rsid w:val="00AB1927"/>
    <w:rsid w:val="00AD4D63"/>
    <w:rsid w:val="00AE0957"/>
    <w:rsid w:val="00B029EC"/>
    <w:rsid w:val="00B05029"/>
    <w:rsid w:val="00B255B9"/>
    <w:rsid w:val="00B41958"/>
    <w:rsid w:val="00B57562"/>
    <w:rsid w:val="00B707DF"/>
    <w:rsid w:val="00B70B1D"/>
    <w:rsid w:val="00B763D3"/>
    <w:rsid w:val="00BB045D"/>
    <w:rsid w:val="00BD5DC0"/>
    <w:rsid w:val="00BF0E05"/>
    <w:rsid w:val="00BF5207"/>
    <w:rsid w:val="00BF6604"/>
    <w:rsid w:val="00C042FE"/>
    <w:rsid w:val="00C11AED"/>
    <w:rsid w:val="00C21851"/>
    <w:rsid w:val="00C256F4"/>
    <w:rsid w:val="00C25AD0"/>
    <w:rsid w:val="00C31F8C"/>
    <w:rsid w:val="00C41A56"/>
    <w:rsid w:val="00C47969"/>
    <w:rsid w:val="00C565EF"/>
    <w:rsid w:val="00C63286"/>
    <w:rsid w:val="00C84FD8"/>
    <w:rsid w:val="00C97473"/>
    <w:rsid w:val="00C97EAD"/>
    <w:rsid w:val="00CC2886"/>
    <w:rsid w:val="00CD61B2"/>
    <w:rsid w:val="00CE393E"/>
    <w:rsid w:val="00D0259D"/>
    <w:rsid w:val="00D04165"/>
    <w:rsid w:val="00D05F83"/>
    <w:rsid w:val="00D16500"/>
    <w:rsid w:val="00D24721"/>
    <w:rsid w:val="00D31E2B"/>
    <w:rsid w:val="00D4650B"/>
    <w:rsid w:val="00D52900"/>
    <w:rsid w:val="00D56EC8"/>
    <w:rsid w:val="00D71AF1"/>
    <w:rsid w:val="00D81A68"/>
    <w:rsid w:val="00D86A36"/>
    <w:rsid w:val="00D93C00"/>
    <w:rsid w:val="00DA1514"/>
    <w:rsid w:val="00DA38AB"/>
    <w:rsid w:val="00DE352A"/>
    <w:rsid w:val="00DE36A2"/>
    <w:rsid w:val="00E04207"/>
    <w:rsid w:val="00E105D7"/>
    <w:rsid w:val="00E109F1"/>
    <w:rsid w:val="00E1117D"/>
    <w:rsid w:val="00E13A42"/>
    <w:rsid w:val="00E17228"/>
    <w:rsid w:val="00E50039"/>
    <w:rsid w:val="00E50439"/>
    <w:rsid w:val="00EA680C"/>
    <w:rsid w:val="00EC1B29"/>
    <w:rsid w:val="00EC48E0"/>
    <w:rsid w:val="00EF202F"/>
    <w:rsid w:val="00EF7D22"/>
    <w:rsid w:val="00F13DC6"/>
    <w:rsid w:val="00F5654A"/>
    <w:rsid w:val="00F6119A"/>
    <w:rsid w:val="00FD0636"/>
    <w:rsid w:val="00FE4B87"/>
    <w:rsid w:val="00FF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AECB9"/>
  <w15:chartTrackingRefBased/>
  <w15:docId w15:val="{83098767-F541-498D-AA3D-6484155C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D1"/>
  </w:style>
  <w:style w:type="paragraph" w:styleId="Footer">
    <w:name w:val="footer"/>
    <w:basedOn w:val="Normal"/>
    <w:link w:val="FooterChar"/>
    <w:uiPriority w:val="99"/>
    <w:unhideWhenUsed/>
    <w:rsid w:val="002D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D1"/>
  </w:style>
  <w:style w:type="table" w:styleId="TableGrid">
    <w:name w:val="Table Grid"/>
    <w:basedOn w:val="TableNormal"/>
    <w:uiPriority w:val="39"/>
    <w:rsid w:val="00AD4D6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4D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E446C"/>
    <w:rPr>
      <w:color w:val="0563C1" w:themeColor="hyperlink"/>
      <w:u w:val="single"/>
    </w:rPr>
  </w:style>
  <w:style w:type="character" w:styleId="UnresolvedMention">
    <w:name w:val="Unresolved Mention"/>
    <w:basedOn w:val="DefaultParagraphFont"/>
    <w:uiPriority w:val="99"/>
    <w:semiHidden/>
    <w:unhideWhenUsed/>
    <w:rsid w:val="001E446C"/>
    <w:rPr>
      <w:color w:val="605E5C"/>
      <w:shd w:val="clear" w:color="auto" w:fill="E1DFDD"/>
    </w:rPr>
  </w:style>
  <w:style w:type="character" w:styleId="CommentReference">
    <w:name w:val="annotation reference"/>
    <w:basedOn w:val="DefaultParagraphFont"/>
    <w:uiPriority w:val="99"/>
    <w:semiHidden/>
    <w:unhideWhenUsed/>
    <w:rsid w:val="004B0B0F"/>
    <w:rPr>
      <w:sz w:val="16"/>
      <w:szCs w:val="16"/>
    </w:rPr>
  </w:style>
  <w:style w:type="paragraph" w:styleId="CommentText">
    <w:name w:val="annotation text"/>
    <w:basedOn w:val="Normal"/>
    <w:link w:val="CommentTextChar"/>
    <w:uiPriority w:val="99"/>
    <w:unhideWhenUsed/>
    <w:rsid w:val="004B0B0F"/>
    <w:pPr>
      <w:spacing w:line="240" w:lineRule="auto"/>
    </w:pPr>
    <w:rPr>
      <w:sz w:val="20"/>
      <w:szCs w:val="20"/>
    </w:rPr>
  </w:style>
  <w:style w:type="character" w:customStyle="1" w:styleId="CommentTextChar">
    <w:name w:val="Comment Text Char"/>
    <w:basedOn w:val="DefaultParagraphFont"/>
    <w:link w:val="CommentText"/>
    <w:uiPriority w:val="99"/>
    <w:rsid w:val="004B0B0F"/>
    <w:rPr>
      <w:sz w:val="20"/>
      <w:szCs w:val="20"/>
    </w:rPr>
  </w:style>
  <w:style w:type="paragraph" w:styleId="CommentSubject">
    <w:name w:val="annotation subject"/>
    <w:basedOn w:val="CommentText"/>
    <w:next w:val="CommentText"/>
    <w:link w:val="CommentSubjectChar"/>
    <w:uiPriority w:val="99"/>
    <w:semiHidden/>
    <w:unhideWhenUsed/>
    <w:rsid w:val="004B0B0F"/>
    <w:rPr>
      <w:b/>
      <w:bCs/>
    </w:rPr>
  </w:style>
  <w:style w:type="character" w:customStyle="1" w:styleId="CommentSubjectChar">
    <w:name w:val="Comment Subject Char"/>
    <w:basedOn w:val="CommentTextChar"/>
    <w:link w:val="CommentSubject"/>
    <w:uiPriority w:val="99"/>
    <w:semiHidden/>
    <w:rsid w:val="004B0B0F"/>
    <w:rPr>
      <w:b/>
      <w:bCs/>
      <w:sz w:val="20"/>
      <w:szCs w:val="20"/>
    </w:rPr>
  </w:style>
  <w:style w:type="table" w:styleId="PlainTable1">
    <w:name w:val="Plain Table 1"/>
    <w:basedOn w:val="TableNormal"/>
    <w:uiPriority w:val="41"/>
    <w:rsid w:val="00556D9F"/>
    <w:pPr>
      <w:spacing w:after="0" w:line="240" w:lineRule="auto"/>
    </w:pPr>
    <w:rPr>
      <w:kern w:val="2"/>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56D9F"/>
    <w:pPr>
      <w:ind w:left="720"/>
      <w:contextualSpacing/>
    </w:pPr>
  </w:style>
  <w:style w:type="table" w:styleId="PlainTable4">
    <w:name w:val="Plain Table 4"/>
    <w:basedOn w:val="TableNormal"/>
    <w:uiPriority w:val="44"/>
    <w:rsid w:val="00A54F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j/9266230789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manda@asmii.net"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manda@asmi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B5F0D7C42AC94888F6223BD177B201" ma:contentTypeVersion="16" ma:contentTypeDescription="Create a new document." ma:contentTypeScope="" ma:versionID="2ac3da28aa89c290c558750a6cc9e82d">
  <xsd:schema xmlns:xsd="http://www.w3.org/2001/XMLSchema" xmlns:xs="http://www.w3.org/2001/XMLSchema" xmlns:p="http://schemas.microsoft.com/office/2006/metadata/properties" xmlns:ns2="756c2bd8-7fc8-4ef8-8dd0-4ae0ae192f79" xmlns:ns3="05b537e8-41af-4a55-a1f6-4d255066c5fc" targetNamespace="http://schemas.microsoft.com/office/2006/metadata/properties" ma:root="true" ma:fieldsID="04edc3770fab06462f0a200b71128314" ns2:_="" ns3:_="">
    <xsd:import namespace="756c2bd8-7fc8-4ef8-8dd0-4ae0ae192f79"/>
    <xsd:import namespace="05b537e8-41af-4a55-a1f6-4d255066c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2bd8-7fc8-4ef8-8dd0-4ae0ae1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537e8-41af-4a55-a1f6-4d255066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4fd63-e205-4c97-b698-0224ffc3f59b}" ma:internalName="TaxCatchAll" ma:showField="CatchAllData" ma:web="05b537e8-41af-4a55-a1f6-4d255066c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c2bd8-7fc8-4ef8-8dd0-4ae0ae192f79">
      <Terms xmlns="http://schemas.microsoft.com/office/infopath/2007/PartnerControls"/>
    </lcf76f155ced4ddcb4097134ff3c332f>
    <TaxCatchAll xmlns="05b537e8-41af-4a55-a1f6-4d255066c5fc" xsi:nil="true"/>
  </documentManagement>
</p:properties>
</file>

<file path=customXml/itemProps1.xml><?xml version="1.0" encoding="utf-8"?>
<ds:datastoreItem xmlns:ds="http://schemas.openxmlformats.org/officeDocument/2006/customXml" ds:itemID="{564D7018-ED71-4F16-B9E8-7B24331A2CB6}">
  <ds:schemaRefs>
    <ds:schemaRef ds:uri="http://schemas.microsoft.com/sharepoint/v3/contenttype/forms"/>
  </ds:schemaRefs>
</ds:datastoreItem>
</file>

<file path=customXml/itemProps2.xml><?xml version="1.0" encoding="utf-8"?>
<ds:datastoreItem xmlns:ds="http://schemas.openxmlformats.org/officeDocument/2006/customXml" ds:itemID="{364FE0B9-E597-4F7C-94BE-A486D769B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2bd8-7fc8-4ef8-8dd0-4ae0ae192f79"/>
    <ds:schemaRef ds:uri="05b537e8-41af-4a55-a1f6-4d255066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D0E00-2AE2-49FA-83FA-09D001423C20}">
  <ds:schemaRefs>
    <ds:schemaRef ds:uri="http://schemas.microsoft.com/office/2006/metadata/properties"/>
    <ds:schemaRef ds:uri="http://schemas.microsoft.com/office/infopath/2007/PartnerControls"/>
    <ds:schemaRef ds:uri="756c2bd8-7fc8-4ef8-8dd0-4ae0ae192f79"/>
    <ds:schemaRef ds:uri="05b537e8-41af-4a55-a1f6-4d255066c5f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Bates</dc:creator>
  <cp:keywords/>
  <dc:description/>
  <cp:lastModifiedBy>Amanda Perry</cp:lastModifiedBy>
  <cp:revision>4</cp:revision>
  <dcterms:created xsi:type="dcterms:W3CDTF">2023-10-16T19:13:00Z</dcterms:created>
  <dcterms:modified xsi:type="dcterms:W3CDTF">2023-10-30T15:21:00Z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0x0101008FB5F0D7C42AC94888F6223BD177B201</vt:lpwstr>
  </property>
  <property fmtid="{D5CDD505-2E9C-101B-9397-08002B2CF9AE}" pid="3" name="MediaServiceImageTags">
    <vt:lpwstr/>
  </property>
</Properties>
</file>