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F89E7" w14:textId="77777777" w:rsidR="0089725B" w:rsidRDefault="0089725B" w:rsidP="00AA1E99">
      <w:pPr>
        <w:spacing w:after="0"/>
        <w:jc w:val="center"/>
        <w:rPr>
          <w:rFonts w:eastAsia="Times New Roman" w:cstheme="minorHAnsi"/>
          <w:b/>
          <w:bCs/>
          <w:sz w:val="32"/>
          <w:szCs w:val="32"/>
          <w:u w:val="single"/>
          <w:lang w:eastAsia="zh-CN"/>
        </w:rPr>
      </w:pPr>
    </w:p>
    <w:p w14:paraId="141F657D" w14:textId="77777777" w:rsidR="0089725B" w:rsidRDefault="0089725B" w:rsidP="00AA1E99">
      <w:pPr>
        <w:spacing w:after="0"/>
        <w:jc w:val="center"/>
        <w:rPr>
          <w:rFonts w:eastAsia="Times New Roman" w:cstheme="minorHAnsi"/>
          <w:b/>
          <w:bCs/>
          <w:sz w:val="32"/>
          <w:szCs w:val="32"/>
          <w:u w:val="single"/>
          <w:lang w:eastAsia="zh-CN"/>
        </w:rPr>
      </w:pPr>
    </w:p>
    <w:p w14:paraId="5011DBF0" w14:textId="77777777" w:rsidR="00B35C33" w:rsidRPr="00C516AF" w:rsidRDefault="00B35C33" w:rsidP="00B35C33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zh-CN"/>
        </w:rPr>
      </w:pPr>
      <w:r w:rsidRPr="00C516AF">
        <w:rPr>
          <w:rFonts w:eastAsia="Times New Roman" w:cstheme="minorHAnsi"/>
          <w:b/>
          <w:bCs/>
          <w:sz w:val="28"/>
          <w:szCs w:val="28"/>
          <w:u w:val="single"/>
          <w:lang w:eastAsia="zh-CN"/>
        </w:rPr>
        <w:t>Three Commission Joint Executive Committee Meeting</w:t>
      </w:r>
    </w:p>
    <w:p w14:paraId="40F62FE8" w14:textId="6195EF80" w:rsidR="00B35C33" w:rsidRPr="00C516AF" w:rsidRDefault="00B35C33" w:rsidP="00B35C33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zh-CN"/>
        </w:rPr>
      </w:pPr>
      <w:r w:rsidRPr="00C516AF">
        <w:rPr>
          <w:rFonts w:eastAsia="Times New Roman" w:cstheme="minorHAnsi"/>
          <w:b/>
          <w:bCs/>
          <w:sz w:val="28"/>
          <w:szCs w:val="28"/>
          <w:u w:val="single"/>
          <w:lang w:eastAsia="zh-CN"/>
        </w:rPr>
        <w:t>on Data System RFP</w:t>
      </w:r>
    </w:p>
    <w:p w14:paraId="7B8BD489" w14:textId="0C4B5485" w:rsidR="00AD4D63" w:rsidRPr="00B35C33" w:rsidRDefault="00CA2BBE" w:rsidP="00B35C33">
      <w:pPr>
        <w:spacing w:after="0"/>
        <w:jc w:val="center"/>
        <w:rPr>
          <w:rFonts w:eastAsia="Times New Roman" w:cstheme="minorHAnsi"/>
          <w:b/>
          <w:bCs/>
          <w:sz w:val="32"/>
          <w:szCs w:val="32"/>
          <w:u w:val="single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September 1</w:t>
      </w:r>
      <w:r w:rsidR="005758F7">
        <w:rPr>
          <w:rFonts w:eastAsia="Times New Roman" w:cstheme="minorHAnsi"/>
          <w:sz w:val="24"/>
          <w:szCs w:val="24"/>
          <w:lang w:eastAsia="zh-CN"/>
        </w:rPr>
        <w:t>2</w:t>
      </w:r>
      <w:r w:rsidR="00B2264B">
        <w:rPr>
          <w:rFonts w:eastAsia="Times New Roman" w:cstheme="minorHAnsi"/>
          <w:sz w:val="24"/>
          <w:szCs w:val="24"/>
          <w:lang w:eastAsia="zh-CN"/>
        </w:rPr>
        <w:t>, 2023</w:t>
      </w:r>
      <w:r w:rsidR="00E167FB">
        <w:rPr>
          <w:rFonts w:eastAsia="Times New Roman" w:cstheme="minorHAnsi"/>
          <w:sz w:val="24"/>
          <w:szCs w:val="24"/>
          <w:lang w:eastAsia="zh-CN"/>
        </w:rPr>
        <w:t xml:space="preserve">, </w:t>
      </w:r>
      <w:r w:rsidR="001A1A86">
        <w:rPr>
          <w:rFonts w:eastAsia="Times New Roman" w:cstheme="minorHAnsi"/>
          <w:sz w:val="24"/>
          <w:szCs w:val="24"/>
          <w:lang w:eastAsia="zh-CN"/>
        </w:rPr>
        <w:t>3</w:t>
      </w:r>
      <w:r w:rsidR="003C7C97">
        <w:rPr>
          <w:rFonts w:eastAsia="Times New Roman" w:cstheme="minorHAnsi"/>
          <w:sz w:val="24"/>
          <w:szCs w:val="24"/>
          <w:lang w:eastAsia="zh-CN"/>
        </w:rPr>
        <w:t>:00</w:t>
      </w:r>
      <w:r w:rsidR="00E167FB">
        <w:rPr>
          <w:rFonts w:eastAsia="Times New Roman" w:cstheme="minorHAnsi"/>
          <w:sz w:val="24"/>
          <w:szCs w:val="24"/>
          <w:lang w:eastAsia="zh-CN"/>
        </w:rPr>
        <w:t xml:space="preserve"> p.m. ET</w:t>
      </w:r>
    </w:p>
    <w:p w14:paraId="338130CC" w14:textId="77777777" w:rsidR="00D12A60" w:rsidRDefault="00D12A60" w:rsidP="00DC4090">
      <w:pPr>
        <w:spacing w:after="0"/>
        <w:rPr>
          <w:rFonts w:eastAsia="Times New Roman" w:cstheme="minorHAnsi"/>
          <w:sz w:val="24"/>
          <w:szCs w:val="24"/>
          <w:lang w:eastAsia="zh-CN"/>
        </w:rPr>
      </w:pPr>
    </w:p>
    <w:p w14:paraId="04B6AAE2" w14:textId="1C6BAF98" w:rsidR="00037665" w:rsidRDefault="00672401" w:rsidP="00037665">
      <w:pPr>
        <w:spacing w:after="0"/>
        <w:rPr>
          <w:rFonts w:eastAsia="Times New Roman" w:cstheme="minorHAnsi"/>
          <w:b/>
          <w:bCs/>
          <w:sz w:val="24"/>
          <w:szCs w:val="24"/>
          <w:lang w:eastAsia="zh-CN"/>
        </w:rPr>
      </w:pPr>
      <w:r>
        <w:rPr>
          <w:rFonts w:eastAsia="Times New Roman" w:cstheme="minorHAnsi"/>
          <w:b/>
          <w:bCs/>
          <w:sz w:val="24"/>
          <w:szCs w:val="24"/>
          <w:lang w:eastAsia="zh-CN"/>
        </w:rPr>
        <w:t xml:space="preserve">ASLP-IC Executive </w:t>
      </w:r>
      <w:r w:rsidR="00037665" w:rsidRPr="00037665">
        <w:rPr>
          <w:rFonts w:eastAsia="Times New Roman" w:cstheme="minorHAnsi"/>
          <w:b/>
          <w:bCs/>
          <w:sz w:val="24"/>
          <w:szCs w:val="24"/>
          <w:lang w:eastAsia="zh-CN"/>
        </w:rPr>
        <w:t>Committee Members Present</w:t>
      </w:r>
    </w:p>
    <w:p w14:paraId="5C0907A8" w14:textId="5442F7C9" w:rsidR="00C47A1A" w:rsidRDefault="00C47A1A" w:rsidP="005E215A">
      <w:pPr>
        <w:spacing w:after="0"/>
        <w:rPr>
          <w:color w:val="000000" w:themeColor="text1"/>
        </w:rPr>
      </w:pPr>
      <w:r>
        <w:rPr>
          <w:color w:val="000000" w:themeColor="text1"/>
        </w:rPr>
        <w:t>Lawrence Molt, Chair</w:t>
      </w:r>
    </w:p>
    <w:p w14:paraId="5A21C330" w14:textId="0A0E275E" w:rsidR="005E215A" w:rsidRDefault="00C47A1A" w:rsidP="005E215A">
      <w:pPr>
        <w:spacing w:after="0"/>
        <w:rPr>
          <w:color w:val="000000" w:themeColor="text1"/>
        </w:rPr>
      </w:pPr>
      <w:r>
        <w:rPr>
          <w:color w:val="000000" w:themeColor="text1"/>
        </w:rPr>
        <w:t>C</w:t>
      </w:r>
      <w:r w:rsidR="005E215A">
        <w:rPr>
          <w:color w:val="000000" w:themeColor="text1"/>
        </w:rPr>
        <w:t>laire Covert-</w:t>
      </w:r>
      <w:proofErr w:type="spellStart"/>
      <w:r w:rsidR="005E215A">
        <w:rPr>
          <w:color w:val="000000" w:themeColor="text1"/>
        </w:rPr>
        <w:t>ByBee</w:t>
      </w:r>
      <w:proofErr w:type="spellEnd"/>
    </w:p>
    <w:p w14:paraId="5C49FB14" w14:textId="61F50E56" w:rsidR="005E215A" w:rsidRPr="006F6795" w:rsidRDefault="005E215A" w:rsidP="005E215A">
      <w:pPr>
        <w:spacing w:after="0"/>
      </w:pPr>
      <w:r w:rsidRPr="006F6795">
        <w:t>Glenn Waguespack</w:t>
      </w:r>
    </w:p>
    <w:p w14:paraId="1D3204A9" w14:textId="63FDBC46" w:rsidR="005E215A" w:rsidRDefault="005E215A" w:rsidP="005E215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Nicole </w:t>
      </w:r>
      <w:proofErr w:type="spellStart"/>
      <w:r>
        <w:rPr>
          <w:color w:val="000000" w:themeColor="text1"/>
        </w:rPr>
        <w:t>Jeffcoate</w:t>
      </w:r>
      <w:proofErr w:type="spellEnd"/>
    </w:p>
    <w:p w14:paraId="601C6D71" w14:textId="77777777" w:rsidR="0031784B" w:rsidRDefault="0031784B" w:rsidP="0031784B">
      <w:pPr>
        <w:spacing w:after="0"/>
        <w:rPr>
          <w:color w:val="000000" w:themeColor="text1"/>
        </w:rPr>
      </w:pPr>
      <w:r>
        <w:rPr>
          <w:color w:val="000000" w:themeColor="text1"/>
        </w:rPr>
        <w:t>Vickie Pullins</w:t>
      </w:r>
    </w:p>
    <w:p w14:paraId="3F8DFE8D" w14:textId="0081ACDA" w:rsidR="00B34C1F" w:rsidRDefault="00B34C1F" w:rsidP="00037665">
      <w:pPr>
        <w:spacing w:after="0"/>
        <w:rPr>
          <w:color w:val="000000" w:themeColor="text1"/>
        </w:rPr>
      </w:pPr>
      <w:r>
        <w:rPr>
          <w:color w:val="000000" w:themeColor="text1"/>
        </w:rPr>
        <w:t>Sherri Smith</w:t>
      </w:r>
    </w:p>
    <w:p w14:paraId="28F1A164" w14:textId="77777777" w:rsidR="005C7CA2" w:rsidRDefault="005C7CA2" w:rsidP="00037665">
      <w:pPr>
        <w:spacing w:after="0"/>
        <w:rPr>
          <w:color w:val="000000" w:themeColor="text1"/>
        </w:rPr>
      </w:pPr>
    </w:p>
    <w:p w14:paraId="3AD0F51A" w14:textId="72E2B325" w:rsidR="005C7CA2" w:rsidRDefault="005C7CA2" w:rsidP="00037665">
      <w:pPr>
        <w:spacing w:after="0"/>
        <w:rPr>
          <w:rFonts w:eastAsia="Times New Roman" w:cstheme="minorHAnsi"/>
          <w:b/>
          <w:bCs/>
          <w:sz w:val="24"/>
          <w:szCs w:val="24"/>
          <w:lang w:eastAsia="zh-CN"/>
        </w:rPr>
      </w:pPr>
      <w:r>
        <w:rPr>
          <w:rFonts w:eastAsia="Times New Roman" w:cstheme="minorHAnsi"/>
          <w:b/>
          <w:bCs/>
          <w:sz w:val="24"/>
          <w:szCs w:val="24"/>
          <w:lang w:eastAsia="zh-CN"/>
        </w:rPr>
        <w:t xml:space="preserve">ASLP-IC Executive </w:t>
      </w:r>
      <w:r w:rsidRPr="00037665">
        <w:rPr>
          <w:rFonts w:eastAsia="Times New Roman" w:cstheme="minorHAnsi"/>
          <w:b/>
          <w:bCs/>
          <w:sz w:val="24"/>
          <w:szCs w:val="24"/>
          <w:lang w:eastAsia="zh-CN"/>
        </w:rPr>
        <w:t xml:space="preserve">Committee Members </w:t>
      </w:r>
      <w:r>
        <w:rPr>
          <w:rFonts w:eastAsia="Times New Roman" w:cstheme="minorHAnsi"/>
          <w:b/>
          <w:bCs/>
          <w:sz w:val="24"/>
          <w:szCs w:val="24"/>
          <w:lang w:eastAsia="zh-CN"/>
        </w:rPr>
        <w:t>Absent</w:t>
      </w:r>
    </w:p>
    <w:p w14:paraId="27BDC173" w14:textId="77777777" w:rsidR="00EB3263" w:rsidRDefault="00EB3263" w:rsidP="00EB3263">
      <w:pPr>
        <w:spacing w:after="0"/>
        <w:rPr>
          <w:color w:val="000000" w:themeColor="text1"/>
        </w:rPr>
      </w:pPr>
      <w:r>
        <w:rPr>
          <w:color w:val="000000" w:themeColor="text1"/>
        </w:rPr>
        <w:t>Tammy Brown</w:t>
      </w:r>
    </w:p>
    <w:p w14:paraId="5CE21324" w14:textId="77777777" w:rsidR="001431FD" w:rsidRDefault="001431FD" w:rsidP="00037665">
      <w:pPr>
        <w:spacing w:after="0"/>
        <w:rPr>
          <w:rFonts w:eastAsia="Times New Roman" w:cstheme="minorHAnsi"/>
          <w:b/>
          <w:bCs/>
          <w:sz w:val="24"/>
          <w:szCs w:val="24"/>
          <w:lang w:eastAsia="zh-CN"/>
        </w:rPr>
      </w:pPr>
    </w:p>
    <w:p w14:paraId="2D498378" w14:textId="6E9A5E9B" w:rsidR="001431FD" w:rsidRDefault="001431FD" w:rsidP="00037665">
      <w:pPr>
        <w:spacing w:after="0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1431FD">
        <w:rPr>
          <w:rFonts w:eastAsia="Times New Roman" w:cstheme="minorHAnsi"/>
          <w:b/>
          <w:bCs/>
          <w:sz w:val="24"/>
          <w:szCs w:val="24"/>
          <w:lang w:eastAsia="zh-CN"/>
        </w:rPr>
        <w:t>ASLP-IC Ex</w:t>
      </w:r>
      <w:r>
        <w:rPr>
          <w:rFonts w:eastAsia="Times New Roman" w:cstheme="minorHAnsi"/>
          <w:b/>
          <w:bCs/>
          <w:sz w:val="24"/>
          <w:szCs w:val="24"/>
          <w:lang w:eastAsia="zh-CN"/>
        </w:rPr>
        <w:t>-</w:t>
      </w:r>
      <w:r w:rsidRPr="001431FD">
        <w:rPr>
          <w:rFonts w:eastAsia="Times New Roman" w:cstheme="minorHAnsi"/>
          <w:b/>
          <w:bCs/>
          <w:sz w:val="24"/>
          <w:szCs w:val="24"/>
          <w:lang w:eastAsia="zh-CN"/>
        </w:rPr>
        <w:t>Officio Committee</w:t>
      </w:r>
      <w:r>
        <w:rPr>
          <w:rFonts w:eastAsia="Times New Roman" w:cstheme="minorHAnsi"/>
          <w:b/>
          <w:bCs/>
          <w:sz w:val="24"/>
          <w:szCs w:val="24"/>
          <w:lang w:eastAsia="zh-CN"/>
        </w:rPr>
        <w:t xml:space="preserve"> Members Present</w:t>
      </w:r>
    </w:p>
    <w:p w14:paraId="42CE1F85" w14:textId="23C9C88D" w:rsidR="00E74C37" w:rsidRPr="00532D6F" w:rsidRDefault="00532D6F" w:rsidP="00037665">
      <w:pPr>
        <w:spacing w:after="0"/>
        <w:rPr>
          <w:rFonts w:eastAsia="Times New Roman" w:cstheme="minorHAnsi"/>
          <w:sz w:val="24"/>
          <w:szCs w:val="24"/>
          <w:lang w:eastAsia="zh-CN"/>
        </w:rPr>
      </w:pPr>
      <w:r w:rsidRPr="00532D6F">
        <w:rPr>
          <w:rFonts w:eastAsia="Times New Roman" w:cstheme="minorHAnsi"/>
          <w:sz w:val="24"/>
          <w:szCs w:val="24"/>
          <w:lang w:eastAsia="zh-CN"/>
        </w:rPr>
        <w:t>Susan Adams</w:t>
      </w:r>
    </w:p>
    <w:p w14:paraId="4D597479" w14:textId="77777777" w:rsidR="001431FD" w:rsidRDefault="001431FD" w:rsidP="00037665">
      <w:pPr>
        <w:spacing w:after="0"/>
        <w:rPr>
          <w:rFonts w:eastAsia="Times New Roman" w:cstheme="minorHAnsi"/>
          <w:b/>
          <w:bCs/>
          <w:sz w:val="24"/>
          <w:szCs w:val="24"/>
          <w:lang w:eastAsia="zh-CN"/>
        </w:rPr>
      </w:pPr>
    </w:p>
    <w:p w14:paraId="6104817A" w14:textId="46406D34" w:rsidR="001431FD" w:rsidRPr="001431FD" w:rsidRDefault="001431FD" w:rsidP="00037665">
      <w:pPr>
        <w:spacing w:after="0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1431FD">
        <w:rPr>
          <w:rFonts w:eastAsia="Times New Roman" w:cstheme="minorHAnsi"/>
          <w:b/>
          <w:bCs/>
          <w:sz w:val="24"/>
          <w:szCs w:val="24"/>
          <w:lang w:eastAsia="zh-CN"/>
        </w:rPr>
        <w:t>ASLP-IC Ex</w:t>
      </w:r>
      <w:r>
        <w:rPr>
          <w:rFonts w:eastAsia="Times New Roman" w:cstheme="minorHAnsi"/>
          <w:b/>
          <w:bCs/>
          <w:sz w:val="24"/>
          <w:szCs w:val="24"/>
          <w:lang w:eastAsia="zh-CN"/>
        </w:rPr>
        <w:t>-</w:t>
      </w:r>
      <w:r w:rsidRPr="001431FD">
        <w:rPr>
          <w:rFonts w:eastAsia="Times New Roman" w:cstheme="minorHAnsi"/>
          <w:b/>
          <w:bCs/>
          <w:sz w:val="24"/>
          <w:szCs w:val="24"/>
          <w:lang w:eastAsia="zh-CN"/>
        </w:rPr>
        <w:t>Officio Committee</w:t>
      </w:r>
      <w:r>
        <w:rPr>
          <w:rFonts w:eastAsia="Times New Roman" w:cstheme="minorHAnsi"/>
          <w:b/>
          <w:bCs/>
          <w:sz w:val="24"/>
          <w:szCs w:val="24"/>
          <w:lang w:eastAsia="zh-CN"/>
        </w:rPr>
        <w:t xml:space="preserve"> Members Absent</w:t>
      </w:r>
    </w:p>
    <w:p w14:paraId="7C8C0A8A" w14:textId="77777777" w:rsidR="00FE2256" w:rsidRPr="00532D6F" w:rsidRDefault="00FE2256" w:rsidP="00FE2256">
      <w:pPr>
        <w:spacing w:after="0"/>
        <w:rPr>
          <w:rFonts w:eastAsia="Times New Roman" w:cstheme="minorHAnsi"/>
          <w:sz w:val="24"/>
          <w:szCs w:val="24"/>
          <w:lang w:eastAsia="zh-CN"/>
        </w:rPr>
      </w:pPr>
      <w:r w:rsidRPr="00532D6F">
        <w:rPr>
          <w:rFonts w:eastAsia="Times New Roman" w:cstheme="minorHAnsi"/>
          <w:sz w:val="24"/>
          <w:szCs w:val="24"/>
          <w:lang w:eastAsia="zh-CN"/>
        </w:rPr>
        <w:t xml:space="preserve">Stephanie </w:t>
      </w:r>
      <w:proofErr w:type="spellStart"/>
      <w:r w:rsidRPr="00532D6F">
        <w:rPr>
          <w:rFonts w:eastAsia="Times New Roman" w:cstheme="minorHAnsi"/>
          <w:sz w:val="24"/>
          <w:szCs w:val="24"/>
          <w:lang w:eastAsia="zh-CN"/>
        </w:rPr>
        <w:t>Czuhajewski</w:t>
      </w:r>
      <w:proofErr w:type="spellEnd"/>
    </w:p>
    <w:p w14:paraId="7E0B71D7" w14:textId="77777777" w:rsidR="00FE2256" w:rsidRPr="00532D6F" w:rsidRDefault="00FE2256" w:rsidP="00FE2256">
      <w:pPr>
        <w:spacing w:after="0"/>
        <w:rPr>
          <w:rFonts w:eastAsia="Times New Roman" w:cstheme="minorHAnsi"/>
          <w:sz w:val="24"/>
          <w:szCs w:val="24"/>
          <w:lang w:eastAsia="zh-CN"/>
        </w:rPr>
      </w:pPr>
      <w:r w:rsidRPr="00532D6F">
        <w:rPr>
          <w:rFonts w:eastAsia="Times New Roman" w:cstheme="minorHAnsi"/>
          <w:sz w:val="24"/>
          <w:szCs w:val="24"/>
          <w:lang w:eastAsia="zh-CN"/>
        </w:rPr>
        <w:t>Kerri Phillips</w:t>
      </w:r>
    </w:p>
    <w:p w14:paraId="1D2B343C" w14:textId="77777777" w:rsidR="00672401" w:rsidRPr="001431FD" w:rsidRDefault="00672401" w:rsidP="00037665">
      <w:pPr>
        <w:spacing w:after="0"/>
        <w:rPr>
          <w:rFonts w:eastAsia="Times New Roman" w:cstheme="minorHAnsi"/>
          <w:b/>
          <w:bCs/>
          <w:sz w:val="24"/>
          <w:szCs w:val="24"/>
          <w:lang w:eastAsia="zh-CN"/>
        </w:rPr>
      </w:pPr>
    </w:p>
    <w:p w14:paraId="5675DABA" w14:textId="06A2062C" w:rsidR="00672401" w:rsidRPr="00037665" w:rsidRDefault="00672401" w:rsidP="00037665">
      <w:pPr>
        <w:spacing w:after="0"/>
        <w:rPr>
          <w:rFonts w:eastAsia="Times New Roman" w:cstheme="minorHAnsi"/>
          <w:b/>
          <w:bCs/>
          <w:sz w:val="24"/>
          <w:szCs w:val="24"/>
          <w:lang w:eastAsia="zh-CN"/>
        </w:rPr>
      </w:pPr>
      <w:r>
        <w:rPr>
          <w:rFonts w:eastAsia="Times New Roman" w:cstheme="minorHAnsi"/>
          <w:b/>
          <w:bCs/>
          <w:sz w:val="24"/>
          <w:szCs w:val="24"/>
          <w:lang w:eastAsia="zh-CN"/>
        </w:rPr>
        <w:t>Counseling Compact Executive Committee Members Present</w:t>
      </w:r>
    </w:p>
    <w:p w14:paraId="6EC657EC" w14:textId="77777777" w:rsidR="00037665" w:rsidRPr="00037665" w:rsidRDefault="00037665" w:rsidP="00037665">
      <w:pPr>
        <w:spacing w:after="0"/>
        <w:rPr>
          <w:rFonts w:eastAsia="Times New Roman" w:cstheme="minorHAnsi"/>
          <w:sz w:val="24"/>
          <w:szCs w:val="24"/>
          <w:lang w:eastAsia="zh-CN"/>
        </w:rPr>
      </w:pPr>
      <w:r w:rsidRPr="00037665">
        <w:rPr>
          <w:rFonts w:eastAsia="Times New Roman" w:cstheme="minorHAnsi"/>
          <w:sz w:val="24"/>
          <w:szCs w:val="24"/>
          <w:lang w:eastAsia="zh-CN"/>
        </w:rPr>
        <w:t>Jamie Doming, Chair</w:t>
      </w:r>
    </w:p>
    <w:p w14:paraId="4A27DEF0" w14:textId="77777777" w:rsidR="00037665" w:rsidRPr="00037665" w:rsidRDefault="00037665" w:rsidP="00037665">
      <w:pPr>
        <w:spacing w:after="0"/>
        <w:rPr>
          <w:rFonts w:eastAsia="Times New Roman" w:cstheme="minorHAnsi"/>
          <w:sz w:val="24"/>
          <w:szCs w:val="24"/>
          <w:lang w:eastAsia="zh-CN"/>
        </w:rPr>
      </w:pPr>
      <w:r w:rsidRPr="00037665">
        <w:rPr>
          <w:rFonts w:eastAsia="Times New Roman" w:cstheme="minorHAnsi"/>
          <w:sz w:val="24"/>
          <w:szCs w:val="24"/>
          <w:lang w:eastAsia="zh-CN"/>
        </w:rPr>
        <w:t>Andrea Brooks</w:t>
      </w:r>
    </w:p>
    <w:p w14:paraId="039EA941" w14:textId="77777777" w:rsidR="00037665" w:rsidRPr="00037665" w:rsidRDefault="00037665" w:rsidP="00037665">
      <w:pPr>
        <w:spacing w:after="0"/>
        <w:rPr>
          <w:rFonts w:eastAsia="Times New Roman" w:cstheme="minorHAnsi"/>
          <w:sz w:val="24"/>
          <w:szCs w:val="24"/>
          <w:lang w:eastAsia="zh-CN"/>
        </w:rPr>
      </w:pPr>
      <w:proofErr w:type="spellStart"/>
      <w:r w:rsidRPr="00037665">
        <w:rPr>
          <w:rFonts w:eastAsia="Times New Roman" w:cstheme="minorHAnsi"/>
          <w:sz w:val="24"/>
          <w:szCs w:val="24"/>
          <w:lang w:eastAsia="zh-CN"/>
        </w:rPr>
        <w:t>Latofia</w:t>
      </w:r>
      <w:proofErr w:type="spellEnd"/>
      <w:r w:rsidRPr="00037665">
        <w:rPr>
          <w:rFonts w:eastAsia="Times New Roman" w:cstheme="minorHAnsi"/>
          <w:sz w:val="24"/>
          <w:szCs w:val="24"/>
          <w:lang w:eastAsia="zh-CN"/>
        </w:rPr>
        <w:t xml:space="preserve"> Parker</w:t>
      </w:r>
    </w:p>
    <w:p w14:paraId="298B7F42" w14:textId="77777777" w:rsidR="004909C1" w:rsidRDefault="004909C1" w:rsidP="004909C1">
      <w:pPr>
        <w:spacing w:after="0"/>
        <w:rPr>
          <w:rFonts w:eastAsia="Times New Roman" w:cstheme="minorHAnsi"/>
          <w:sz w:val="24"/>
          <w:szCs w:val="24"/>
          <w:lang w:eastAsia="zh-CN"/>
        </w:rPr>
      </w:pPr>
      <w:r w:rsidRPr="00037665">
        <w:rPr>
          <w:rFonts w:eastAsia="Times New Roman" w:cstheme="minorHAnsi"/>
          <w:sz w:val="24"/>
          <w:szCs w:val="24"/>
          <w:lang w:eastAsia="zh-CN"/>
        </w:rPr>
        <w:t>Kim Speakman</w:t>
      </w:r>
    </w:p>
    <w:p w14:paraId="78CFE213" w14:textId="77777777" w:rsidR="00037665" w:rsidRPr="00037665" w:rsidRDefault="00037665" w:rsidP="00037665">
      <w:pPr>
        <w:spacing w:after="0"/>
        <w:rPr>
          <w:rFonts w:eastAsia="Times New Roman"/>
          <w:sz w:val="24"/>
          <w:szCs w:val="24"/>
          <w:lang w:eastAsia="zh-CN"/>
        </w:rPr>
      </w:pPr>
      <w:proofErr w:type="spellStart"/>
      <w:r w:rsidRPr="00037665">
        <w:rPr>
          <w:rFonts w:eastAsia="Times New Roman"/>
          <w:sz w:val="24"/>
          <w:szCs w:val="24"/>
          <w:lang w:eastAsia="zh-CN"/>
        </w:rPr>
        <w:t>Denauvo</w:t>
      </w:r>
      <w:proofErr w:type="spellEnd"/>
      <w:r w:rsidRPr="00037665">
        <w:rPr>
          <w:rFonts w:eastAsia="Times New Roman"/>
          <w:sz w:val="24"/>
          <w:szCs w:val="24"/>
          <w:lang w:eastAsia="zh-CN"/>
        </w:rPr>
        <w:t xml:space="preserve"> Robinson</w:t>
      </w:r>
    </w:p>
    <w:p w14:paraId="6B9B6FAD" w14:textId="77777777" w:rsidR="009E1DD0" w:rsidRDefault="009E1DD0" w:rsidP="009E1DD0">
      <w:pPr>
        <w:spacing w:after="0"/>
        <w:rPr>
          <w:rFonts w:eastAsia="Times New Roman"/>
          <w:sz w:val="24"/>
          <w:szCs w:val="24"/>
          <w:lang w:eastAsia="zh-CN"/>
        </w:rPr>
      </w:pPr>
      <w:r w:rsidRPr="00037665">
        <w:rPr>
          <w:rFonts w:eastAsia="Times New Roman"/>
          <w:sz w:val="24"/>
          <w:szCs w:val="24"/>
          <w:lang w:eastAsia="zh-CN"/>
        </w:rPr>
        <w:t>Brian Carnahan</w:t>
      </w:r>
    </w:p>
    <w:p w14:paraId="44057297" w14:textId="77777777" w:rsidR="00764DFC" w:rsidRDefault="00764DFC" w:rsidP="00037665">
      <w:pPr>
        <w:spacing w:after="0"/>
        <w:rPr>
          <w:rFonts w:eastAsia="Times New Roman" w:cstheme="minorHAnsi"/>
          <w:sz w:val="24"/>
          <w:szCs w:val="24"/>
          <w:lang w:eastAsia="zh-CN"/>
        </w:rPr>
      </w:pPr>
    </w:p>
    <w:p w14:paraId="66004C6A" w14:textId="31171FE4" w:rsidR="00764DFC" w:rsidRDefault="00764DFC" w:rsidP="00764DFC">
      <w:pPr>
        <w:spacing w:after="0"/>
        <w:rPr>
          <w:rFonts w:eastAsia="Times New Roman" w:cstheme="minorHAnsi"/>
          <w:b/>
          <w:bCs/>
          <w:sz w:val="24"/>
          <w:szCs w:val="24"/>
          <w:lang w:eastAsia="zh-CN"/>
        </w:rPr>
      </w:pPr>
      <w:r>
        <w:rPr>
          <w:rFonts w:eastAsia="Times New Roman" w:cstheme="minorHAnsi"/>
          <w:b/>
          <w:bCs/>
          <w:sz w:val="24"/>
          <w:szCs w:val="24"/>
          <w:lang w:eastAsia="zh-CN"/>
        </w:rPr>
        <w:t>Counseling Compact Executive Committee Members Absent</w:t>
      </w:r>
    </w:p>
    <w:p w14:paraId="11DB1DBB" w14:textId="45ACD2DE" w:rsidR="00885046" w:rsidRPr="00B63810" w:rsidRDefault="00B63810" w:rsidP="00764DFC">
      <w:pPr>
        <w:spacing w:after="0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None</w:t>
      </w:r>
    </w:p>
    <w:p w14:paraId="03DE0F5F" w14:textId="77777777" w:rsidR="001431FD" w:rsidRDefault="001431FD" w:rsidP="00764DFC">
      <w:pPr>
        <w:spacing w:after="0"/>
        <w:rPr>
          <w:rFonts w:eastAsia="Times New Roman"/>
          <w:sz w:val="24"/>
          <w:szCs w:val="24"/>
          <w:lang w:eastAsia="zh-CN"/>
        </w:rPr>
      </w:pPr>
    </w:p>
    <w:p w14:paraId="0DEC1A92" w14:textId="77777777" w:rsidR="001431FD" w:rsidRPr="00037665" w:rsidRDefault="001431FD" w:rsidP="001431FD">
      <w:pPr>
        <w:spacing w:after="0"/>
        <w:rPr>
          <w:rFonts w:eastAsia="Times New Roman" w:cstheme="minorHAnsi"/>
          <w:b/>
          <w:bCs/>
          <w:sz w:val="24"/>
          <w:szCs w:val="24"/>
          <w:lang w:eastAsia="zh-CN"/>
        </w:rPr>
      </w:pPr>
      <w:r>
        <w:rPr>
          <w:rFonts w:eastAsia="Times New Roman" w:cstheme="minorHAnsi"/>
          <w:b/>
          <w:bCs/>
          <w:sz w:val="24"/>
          <w:szCs w:val="24"/>
          <w:lang w:eastAsia="zh-CN"/>
        </w:rPr>
        <w:t xml:space="preserve">Counseling </w:t>
      </w:r>
      <w:r w:rsidRPr="00037665">
        <w:rPr>
          <w:rFonts w:eastAsia="Times New Roman" w:cstheme="minorHAnsi"/>
          <w:b/>
          <w:bCs/>
          <w:sz w:val="24"/>
          <w:szCs w:val="24"/>
          <w:lang w:eastAsia="zh-CN"/>
        </w:rPr>
        <w:t>Ex-Officio Committee Members Present</w:t>
      </w:r>
    </w:p>
    <w:p w14:paraId="35C3F8CE" w14:textId="77777777" w:rsidR="001431FD" w:rsidRPr="00037665" w:rsidRDefault="001431FD" w:rsidP="001431FD">
      <w:pPr>
        <w:spacing w:after="0"/>
        <w:rPr>
          <w:rFonts w:eastAsia="Times New Roman" w:cstheme="minorHAnsi"/>
          <w:sz w:val="24"/>
          <w:szCs w:val="24"/>
          <w:lang w:eastAsia="zh-CN"/>
        </w:rPr>
      </w:pPr>
      <w:r w:rsidRPr="00037665">
        <w:rPr>
          <w:rFonts w:eastAsia="Times New Roman" w:cstheme="minorHAnsi"/>
          <w:sz w:val="24"/>
          <w:szCs w:val="24"/>
          <w:lang w:eastAsia="zh-CN"/>
        </w:rPr>
        <w:t>Matt Grayson, AASCB</w:t>
      </w:r>
    </w:p>
    <w:p w14:paraId="3A2CBF4B" w14:textId="77777777" w:rsidR="001431FD" w:rsidRPr="00037665" w:rsidRDefault="001431FD" w:rsidP="001431FD">
      <w:pPr>
        <w:spacing w:after="0"/>
        <w:rPr>
          <w:rFonts w:eastAsia="Times New Roman" w:cstheme="minorHAnsi"/>
          <w:sz w:val="24"/>
          <w:szCs w:val="24"/>
          <w:lang w:eastAsia="zh-CN"/>
        </w:rPr>
      </w:pPr>
      <w:r w:rsidRPr="00037665">
        <w:rPr>
          <w:rFonts w:eastAsia="Times New Roman"/>
          <w:sz w:val="24"/>
          <w:szCs w:val="24"/>
          <w:lang w:eastAsia="zh-CN"/>
        </w:rPr>
        <w:t>Lynn Linde, ACA</w:t>
      </w:r>
    </w:p>
    <w:p w14:paraId="3B572713" w14:textId="77777777" w:rsidR="001431FD" w:rsidRPr="00037665" w:rsidRDefault="001431FD" w:rsidP="001431FD">
      <w:pPr>
        <w:spacing w:after="0"/>
        <w:rPr>
          <w:rFonts w:eastAsia="Times New Roman"/>
          <w:sz w:val="24"/>
          <w:szCs w:val="24"/>
          <w:lang w:eastAsia="zh-CN"/>
        </w:rPr>
      </w:pPr>
    </w:p>
    <w:p w14:paraId="1982C7F1" w14:textId="77777777" w:rsidR="001431FD" w:rsidRPr="00037665" w:rsidRDefault="001431FD" w:rsidP="001431FD">
      <w:pPr>
        <w:spacing w:after="0"/>
        <w:rPr>
          <w:rFonts w:eastAsia="Times New Roman"/>
          <w:b/>
          <w:bCs/>
          <w:sz w:val="24"/>
          <w:szCs w:val="24"/>
          <w:lang w:eastAsia="zh-CN"/>
        </w:rPr>
      </w:pPr>
      <w:r>
        <w:rPr>
          <w:rFonts w:eastAsia="Times New Roman"/>
          <w:b/>
          <w:bCs/>
          <w:sz w:val="24"/>
          <w:szCs w:val="24"/>
          <w:lang w:eastAsia="zh-CN"/>
        </w:rPr>
        <w:t xml:space="preserve">Counseling </w:t>
      </w:r>
      <w:r w:rsidRPr="00037665">
        <w:rPr>
          <w:rFonts w:eastAsia="Times New Roman"/>
          <w:b/>
          <w:bCs/>
          <w:sz w:val="24"/>
          <w:szCs w:val="24"/>
          <w:lang w:eastAsia="zh-CN"/>
        </w:rPr>
        <w:t>Ex-Officio Committee Members Absent</w:t>
      </w:r>
    </w:p>
    <w:p w14:paraId="31E3DEEE" w14:textId="4474FDA2" w:rsidR="001431FD" w:rsidRPr="001431FD" w:rsidRDefault="001431FD" w:rsidP="00764DFC">
      <w:pPr>
        <w:spacing w:after="0"/>
        <w:rPr>
          <w:rFonts w:eastAsia="Times New Roman"/>
          <w:sz w:val="24"/>
          <w:szCs w:val="24"/>
          <w:lang w:eastAsia="zh-CN"/>
        </w:rPr>
      </w:pPr>
      <w:r w:rsidRPr="00037665">
        <w:rPr>
          <w:rFonts w:eastAsia="Times New Roman"/>
          <w:sz w:val="24"/>
          <w:szCs w:val="24"/>
          <w:lang w:eastAsia="zh-CN"/>
        </w:rPr>
        <w:t xml:space="preserve">Beverly Smith, AMHCA </w:t>
      </w:r>
    </w:p>
    <w:p w14:paraId="5B9D6603" w14:textId="77777777" w:rsidR="00A445BF" w:rsidRPr="00037665" w:rsidRDefault="00A445BF" w:rsidP="00A445BF">
      <w:pPr>
        <w:spacing w:after="0"/>
        <w:rPr>
          <w:rFonts w:eastAsia="Times New Roman"/>
          <w:color w:val="FF0000"/>
          <w:sz w:val="24"/>
          <w:szCs w:val="24"/>
          <w:lang w:eastAsia="zh-CN"/>
        </w:rPr>
      </w:pPr>
      <w:r w:rsidRPr="00037665">
        <w:rPr>
          <w:rFonts w:eastAsia="Times New Roman"/>
          <w:sz w:val="24"/>
          <w:szCs w:val="24"/>
          <w:lang w:eastAsia="zh-CN"/>
        </w:rPr>
        <w:t>Kylie Dotson-Blake, NBCC</w:t>
      </w:r>
    </w:p>
    <w:p w14:paraId="44EA14F1" w14:textId="77777777" w:rsidR="00672401" w:rsidRDefault="00672401" w:rsidP="00037665">
      <w:pPr>
        <w:spacing w:after="0"/>
        <w:rPr>
          <w:rFonts w:eastAsia="Times New Roman" w:cstheme="minorHAnsi"/>
          <w:sz w:val="24"/>
          <w:szCs w:val="24"/>
          <w:lang w:eastAsia="zh-CN"/>
        </w:rPr>
      </w:pPr>
    </w:p>
    <w:p w14:paraId="1B95A08D" w14:textId="34A58B65" w:rsidR="00672401" w:rsidRPr="00527939" w:rsidRDefault="00672401" w:rsidP="00037665">
      <w:pPr>
        <w:spacing w:after="0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527939">
        <w:rPr>
          <w:rFonts w:eastAsia="Times New Roman" w:cstheme="minorHAnsi"/>
          <w:b/>
          <w:bCs/>
          <w:sz w:val="24"/>
          <w:szCs w:val="24"/>
          <w:lang w:eastAsia="zh-CN"/>
        </w:rPr>
        <w:t>OT Compact Executive Committee Members Present</w:t>
      </w:r>
    </w:p>
    <w:p w14:paraId="7B809909" w14:textId="01272573" w:rsidR="00F44792" w:rsidRDefault="00F44792" w:rsidP="00037665">
      <w:pPr>
        <w:spacing w:after="0"/>
        <w:rPr>
          <w:rFonts w:eastAsia="Times New Roman" w:cstheme="minorHAnsi"/>
          <w:sz w:val="24"/>
          <w:szCs w:val="24"/>
          <w:lang w:eastAsia="zh-CN"/>
        </w:rPr>
      </w:pPr>
      <w:bookmarkStart w:id="0" w:name="_Hlk147418607"/>
      <w:r>
        <w:rPr>
          <w:rFonts w:eastAsia="Times New Roman" w:cstheme="minorHAnsi"/>
          <w:sz w:val="24"/>
          <w:szCs w:val="24"/>
          <w:lang w:eastAsia="zh-CN"/>
        </w:rPr>
        <w:t>Lesly James, Chair</w:t>
      </w:r>
    </w:p>
    <w:p w14:paraId="7B048C7F" w14:textId="568E2362" w:rsidR="00E44B37" w:rsidRDefault="00E44B37" w:rsidP="00037665">
      <w:pPr>
        <w:spacing w:after="0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Teri Black</w:t>
      </w:r>
    </w:p>
    <w:p w14:paraId="35569661" w14:textId="1874CBB0" w:rsidR="00DB5627" w:rsidRDefault="00DB5627" w:rsidP="00037665">
      <w:pPr>
        <w:spacing w:after="0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Danielle Ward</w:t>
      </w:r>
    </w:p>
    <w:p w14:paraId="2B0E7783" w14:textId="1C583690" w:rsidR="00DB5627" w:rsidRDefault="00DB5627" w:rsidP="00037665">
      <w:pPr>
        <w:spacing w:after="0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Renee Causey-Upton</w:t>
      </w:r>
    </w:p>
    <w:p w14:paraId="7DE8C024" w14:textId="45E69FAE" w:rsidR="00DB5627" w:rsidRDefault="00DB5627" w:rsidP="00037665">
      <w:pPr>
        <w:spacing w:after="0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Missy Anthony</w:t>
      </w:r>
    </w:p>
    <w:p w14:paraId="75E209CD" w14:textId="77777777" w:rsidR="00927A3A" w:rsidRDefault="00927A3A" w:rsidP="00927A3A">
      <w:pPr>
        <w:spacing w:after="0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Dan Martin</w:t>
      </w:r>
    </w:p>
    <w:p w14:paraId="044A063F" w14:textId="0D476A5A" w:rsidR="00DB5627" w:rsidRDefault="00DB5627" w:rsidP="00037665">
      <w:pPr>
        <w:spacing w:after="0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 xml:space="preserve">Vanessa </w:t>
      </w:r>
      <w:r w:rsidR="00527939">
        <w:rPr>
          <w:rFonts w:eastAsia="Times New Roman" w:cstheme="minorHAnsi"/>
          <w:sz w:val="24"/>
          <w:szCs w:val="24"/>
          <w:lang w:eastAsia="zh-CN"/>
        </w:rPr>
        <w:t>Beauchamp</w:t>
      </w:r>
    </w:p>
    <w:bookmarkEnd w:id="0"/>
    <w:p w14:paraId="69242B93" w14:textId="77777777" w:rsidR="00527939" w:rsidRDefault="00527939" w:rsidP="00037665">
      <w:pPr>
        <w:spacing w:after="0"/>
        <w:rPr>
          <w:rFonts w:eastAsia="Times New Roman" w:cstheme="minorHAnsi"/>
          <w:sz w:val="24"/>
          <w:szCs w:val="24"/>
          <w:lang w:eastAsia="zh-CN"/>
        </w:rPr>
      </w:pPr>
    </w:p>
    <w:p w14:paraId="145365B3" w14:textId="443ABDB4" w:rsidR="00527939" w:rsidRDefault="00527939" w:rsidP="00037665">
      <w:pPr>
        <w:spacing w:after="0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527939">
        <w:rPr>
          <w:rFonts w:eastAsia="Times New Roman" w:cstheme="minorHAnsi"/>
          <w:b/>
          <w:bCs/>
          <w:sz w:val="24"/>
          <w:szCs w:val="24"/>
          <w:lang w:eastAsia="zh-CN"/>
        </w:rPr>
        <w:t xml:space="preserve">OT Compact Executive Committee Members </w:t>
      </w:r>
      <w:r>
        <w:rPr>
          <w:rFonts w:eastAsia="Times New Roman" w:cstheme="minorHAnsi"/>
          <w:b/>
          <w:bCs/>
          <w:sz w:val="24"/>
          <w:szCs w:val="24"/>
          <w:lang w:eastAsia="zh-CN"/>
        </w:rPr>
        <w:t>Absent</w:t>
      </w:r>
    </w:p>
    <w:p w14:paraId="556CADB6" w14:textId="7ADD2DC4" w:rsidR="008B4AD9" w:rsidRPr="008B4AD9" w:rsidRDefault="008B4AD9" w:rsidP="00037665">
      <w:pPr>
        <w:spacing w:after="0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None</w:t>
      </w:r>
    </w:p>
    <w:p w14:paraId="21C681EC" w14:textId="77777777" w:rsidR="00F62751" w:rsidRDefault="00F62751" w:rsidP="00037665">
      <w:pPr>
        <w:spacing w:after="0"/>
        <w:rPr>
          <w:rFonts w:eastAsia="Times New Roman" w:cstheme="minorHAnsi"/>
          <w:sz w:val="24"/>
          <w:szCs w:val="24"/>
          <w:lang w:eastAsia="zh-CN"/>
        </w:rPr>
      </w:pPr>
    </w:p>
    <w:p w14:paraId="34BAD057" w14:textId="4C375A79" w:rsidR="00F62751" w:rsidRDefault="00F62751" w:rsidP="00F62751">
      <w:pPr>
        <w:spacing w:after="0"/>
        <w:rPr>
          <w:rFonts w:eastAsia="Times New Roman" w:cstheme="minorHAnsi"/>
          <w:b/>
          <w:bCs/>
          <w:sz w:val="24"/>
          <w:szCs w:val="24"/>
          <w:lang w:eastAsia="zh-CN"/>
        </w:rPr>
      </w:pPr>
      <w:r>
        <w:rPr>
          <w:rFonts w:eastAsia="Times New Roman" w:cstheme="minorHAnsi"/>
          <w:b/>
          <w:bCs/>
          <w:sz w:val="24"/>
          <w:szCs w:val="24"/>
          <w:lang w:eastAsia="zh-CN"/>
        </w:rPr>
        <w:t>OT Compact</w:t>
      </w:r>
      <w:r w:rsidRPr="001431FD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Ex</w:t>
      </w:r>
      <w:r>
        <w:rPr>
          <w:rFonts w:eastAsia="Times New Roman" w:cstheme="minorHAnsi"/>
          <w:b/>
          <w:bCs/>
          <w:sz w:val="24"/>
          <w:szCs w:val="24"/>
          <w:lang w:eastAsia="zh-CN"/>
        </w:rPr>
        <w:t>-</w:t>
      </w:r>
      <w:r w:rsidRPr="001431FD">
        <w:rPr>
          <w:rFonts w:eastAsia="Times New Roman" w:cstheme="minorHAnsi"/>
          <w:b/>
          <w:bCs/>
          <w:sz w:val="24"/>
          <w:szCs w:val="24"/>
          <w:lang w:eastAsia="zh-CN"/>
        </w:rPr>
        <w:t>Officio Committee</w:t>
      </w:r>
      <w:r>
        <w:rPr>
          <w:rFonts w:eastAsia="Times New Roman" w:cstheme="minorHAnsi"/>
          <w:b/>
          <w:bCs/>
          <w:sz w:val="24"/>
          <w:szCs w:val="24"/>
          <w:lang w:eastAsia="zh-CN"/>
        </w:rPr>
        <w:t xml:space="preserve"> Members Present</w:t>
      </w:r>
    </w:p>
    <w:p w14:paraId="7218C138" w14:textId="2530DBCB" w:rsidR="00E74C37" w:rsidRPr="00E74C37" w:rsidRDefault="00E74C37" w:rsidP="00F62751">
      <w:pPr>
        <w:spacing w:after="0"/>
        <w:rPr>
          <w:rFonts w:eastAsia="Times New Roman" w:cstheme="minorHAnsi"/>
          <w:sz w:val="24"/>
          <w:szCs w:val="24"/>
          <w:lang w:eastAsia="zh-CN"/>
        </w:rPr>
      </w:pPr>
      <w:r w:rsidRPr="00E74C37">
        <w:rPr>
          <w:rFonts w:eastAsia="Times New Roman" w:cstheme="minorHAnsi"/>
          <w:sz w:val="24"/>
          <w:szCs w:val="24"/>
          <w:lang w:eastAsia="zh-CN"/>
        </w:rPr>
        <w:t>Shaun Conway</w:t>
      </w:r>
    </w:p>
    <w:p w14:paraId="0D754F14" w14:textId="26044ED2" w:rsidR="00E74C37" w:rsidRPr="00E74C37" w:rsidRDefault="00E74C37" w:rsidP="00F62751">
      <w:pPr>
        <w:spacing w:after="0"/>
        <w:rPr>
          <w:rFonts w:eastAsia="Times New Roman" w:cstheme="minorHAnsi"/>
          <w:sz w:val="24"/>
          <w:szCs w:val="24"/>
          <w:lang w:eastAsia="zh-CN"/>
        </w:rPr>
      </w:pPr>
      <w:r w:rsidRPr="00E74C37">
        <w:rPr>
          <w:rFonts w:eastAsia="Times New Roman" w:cstheme="minorHAnsi"/>
          <w:sz w:val="24"/>
          <w:szCs w:val="24"/>
          <w:lang w:eastAsia="zh-CN"/>
        </w:rPr>
        <w:t>Chuck Willmarth</w:t>
      </w:r>
    </w:p>
    <w:p w14:paraId="7DD76701" w14:textId="77777777" w:rsidR="00F62751" w:rsidRDefault="00F62751" w:rsidP="00F62751">
      <w:pPr>
        <w:spacing w:after="0"/>
        <w:rPr>
          <w:rFonts w:eastAsia="Times New Roman" w:cstheme="minorHAnsi"/>
          <w:b/>
          <w:bCs/>
          <w:sz w:val="24"/>
          <w:szCs w:val="24"/>
          <w:lang w:eastAsia="zh-CN"/>
        </w:rPr>
      </w:pPr>
    </w:p>
    <w:p w14:paraId="4B97838E" w14:textId="4F43EC0A" w:rsidR="00F62751" w:rsidRDefault="00F62751" w:rsidP="00F62751">
      <w:pPr>
        <w:spacing w:after="0"/>
        <w:rPr>
          <w:rFonts w:eastAsia="Times New Roman" w:cstheme="minorHAnsi"/>
          <w:b/>
          <w:bCs/>
          <w:sz w:val="24"/>
          <w:szCs w:val="24"/>
          <w:lang w:eastAsia="zh-CN"/>
        </w:rPr>
      </w:pPr>
      <w:r>
        <w:rPr>
          <w:rFonts w:eastAsia="Times New Roman" w:cstheme="minorHAnsi"/>
          <w:b/>
          <w:bCs/>
          <w:sz w:val="24"/>
          <w:szCs w:val="24"/>
          <w:lang w:eastAsia="zh-CN"/>
        </w:rPr>
        <w:t>OT Compact</w:t>
      </w:r>
      <w:r w:rsidRPr="001431FD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Ex</w:t>
      </w:r>
      <w:r>
        <w:rPr>
          <w:rFonts w:eastAsia="Times New Roman" w:cstheme="minorHAnsi"/>
          <w:b/>
          <w:bCs/>
          <w:sz w:val="24"/>
          <w:szCs w:val="24"/>
          <w:lang w:eastAsia="zh-CN"/>
        </w:rPr>
        <w:t>-</w:t>
      </w:r>
      <w:r w:rsidRPr="001431FD">
        <w:rPr>
          <w:rFonts w:eastAsia="Times New Roman" w:cstheme="minorHAnsi"/>
          <w:b/>
          <w:bCs/>
          <w:sz w:val="24"/>
          <w:szCs w:val="24"/>
          <w:lang w:eastAsia="zh-CN"/>
        </w:rPr>
        <w:t>Officio Committee</w:t>
      </w:r>
      <w:r>
        <w:rPr>
          <w:rFonts w:eastAsia="Times New Roman" w:cstheme="minorHAnsi"/>
          <w:b/>
          <w:bCs/>
          <w:sz w:val="24"/>
          <w:szCs w:val="24"/>
          <w:lang w:eastAsia="zh-CN"/>
        </w:rPr>
        <w:t xml:space="preserve"> Members Absent</w:t>
      </w:r>
    </w:p>
    <w:p w14:paraId="1609AA1C" w14:textId="4FAD71E6" w:rsidR="008B4AD9" w:rsidRPr="008B4AD9" w:rsidRDefault="008B4AD9" w:rsidP="00F62751">
      <w:pPr>
        <w:spacing w:after="0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None</w:t>
      </w:r>
    </w:p>
    <w:p w14:paraId="5994E920" w14:textId="2B3E6D0E" w:rsidR="00037665" w:rsidRPr="00037665" w:rsidRDefault="00037665" w:rsidP="00037665">
      <w:pPr>
        <w:spacing w:after="0"/>
        <w:rPr>
          <w:rFonts w:eastAsia="Times New Roman" w:cstheme="minorHAnsi"/>
          <w:sz w:val="24"/>
          <w:szCs w:val="24"/>
          <w:lang w:eastAsia="zh-CN"/>
        </w:rPr>
      </w:pPr>
    </w:p>
    <w:p w14:paraId="40C05C72" w14:textId="77777777" w:rsidR="00037665" w:rsidRPr="00037665" w:rsidRDefault="00037665" w:rsidP="00037665">
      <w:pPr>
        <w:spacing w:after="0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037665">
        <w:rPr>
          <w:rFonts w:eastAsia="Times New Roman" w:cstheme="minorHAnsi"/>
          <w:b/>
          <w:bCs/>
          <w:sz w:val="24"/>
          <w:szCs w:val="24"/>
          <w:lang w:eastAsia="zh-CN"/>
        </w:rPr>
        <w:t>Legal Counsel Present</w:t>
      </w:r>
    </w:p>
    <w:p w14:paraId="2EA769DE" w14:textId="77777777" w:rsidR="00037665" w:rsidRPr="00037665" w:rsidRDefault="00037665" w:rsidP="00037665">
      <w:pPr>
        <w:spacing w:after="0"/>
        <w:rPr>
          <w:rFonts w:eastAsia="Times New Roman" w:cstheme="minorHAnsi"/>
          <w:sz w:val="24"/>
          <w:szCs w:val="24"/>
          <w:lang w:eastAsia="zh-CN"/>
        </w:rPr>
      </w:pPr>
      <w:r w:rsidRPr="00037665">
        <w:rPr>
          <w:rFonts w:eastAsia="Times New Roman" w:cstheme="minorHAnsi"/>
          <w:sz w:val="24"/>
          <w:szCs w:val="24"/>
          <w:lang w:eastAsia="zh-CN"/>
        </w:rPr>
        <w:t>Nahale Kalfas</w:t>
      </w:r>
    </w:p>
    <w:p w14:paraId="16794B2A" w14:textId="77777777" w:rsidR="00990950" w:rsidRDefault="00990950" w:rsidP="00990950">
      <w:pPr>
        <w:spacing w:after="0"/>
        <w:rPr>
          <w:rFonts w:eastAsia="Times New Roman" w:cstheme="minorHAnsi"/>
          <w:sz w:val="24"/>
          <w:szCs w:val="24"/>
          <w:lang w:eastAsia="zh-CN"/>
        </w:rPr>
      </w:pPr>
    </w:p>
    <w:p w14:paraId="46454BD2" w14:textId="77777777" w:rsidR="00990950" w:rsidRPr="00672401" w:rsidRDefault="00990950" w:rsidP="00990950">
      <w:pPr>
        <w:spacing w:after="0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672401">
        <w:rPr>
          <w:rFonts w:eastAsia="Times New Roman" w:cstheme="minorHAnsi"/>
          <w:b/>
          <w:bCs/>
          <w:sz w:val="24"/>
          <w:szCs w:val="24"/>
          <w:lang w:eastAsia="zh-CN"/>
        </w:rPr>
        <w:t>ASMI Staff Present</w:t>
      </w:r>
    </w:p>
    <w:p w14:paraId="6B7A8EA7" w14:textId="77777777" w:rsidR="00990950" w:rsidRDefault="00990950" w:rsidP="00990950">
      <w:pPr>
        <w:spacing w:after="0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Amanda Perry</w:t>
      </w:r>
    </w:p>
    <w:p w14:paraId="67952511" w14:textId="77777777" w:rsidR="00037665" w:rsidRPr="00037665" w:rsidRDefault="00037665" w:rsidP="00037665">
      <w:pPr>
        <w:spacing w:after="0"/>
        <w:rPr>
          <w:rFonts w:eastAsia="Times New Roman" w:cstheme="minorHAnsi"/>
          <w:sz w:val="24"/>
          <w:szCs w:val="24"/>
          <w:lang w:eastAsia="zh-CN"/>
        </w:rPr>
      </w:pPr>
    </w:p>
    <w:p w14:paraId="5FBBD896" w14:textId="77777777" w:rsidR="00037665" w:rsidRPr="00037665" w:rsidRDefault="00037665" w:rsidP="00037665">
      <w:pPr>
        <w:spacing w:after="0"/>
        <w:rPr>
          <w:rFonts w:eastAsia="Times New Roman"/>
          <w:b/>
          <w:bCs/>
          <w:sz w:val="24"/>
          <w:szCs w:val="24"/>
          <w:lang w:eastAsia="zh-CN"/>
        </w:rPr>
      </w:pPr>
      <w:r w:rsidRPr="00037665">
        <w:rPr>
          <w:rFonts w:eastAsia="Times New Roman"/>
          <w:b/>
          <w:bCs/>
          <w:sz w:val="24"/>
          <w:szCs w:val="24"/>
          <w:lang w:eastAsia="zh-CN"/>
        </w:rPr>
        <w:t>CSG Staff Present</w:t>
      </w:r>
    </w:p>
    <w:p w14:paraId="6FC5D23E" w14:textId="77777777" w:rsidR="005D7017" w:rsidRPr="00037665" w:rsidRDefault="005D7017" w:rsidP="005D7017">
      <w:pPr>
        <w:spacing w:after="0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Keith Buckhout</w:t>
      </w:r>
    </w:p>
    <w:p w14:paraId="4470E369" w14:textId="77777777" w:rsidR="00037665" w:rsidRDefault="00037665" w:rsidP="00037665">
      <w:pPr>
        <w:spacing w:after="0"/>
        <w:rPr>
          <w:rFonts w:eastAsia="Times New Roman" w:cstheme="minorHAnsi"/>
          <w:sz w:val="24"/>
          <w:szCs w:val="24"/>
          <w:lang w:eastAsia="zh-CN"/>
        </w:rPr>
      </w:pPr>
      <w:r w:rsidRPr="00037665">
        <w:rPr>
          <w:rFonts w:eastAsia="Times New Roman" w:cstheme="minorHAnsi"/>
          <w:sz w:val="24"/>
          <w:szCs w:val="24"/>
          <w:lang w:eastAsia="zh-CN"/>
        </w:rPr>
        <w:t>Isabel Eliassen</w:t>
      </w:r>
    </w:p>
    <w:p w14:paraId="451D68D9" w14:textId="4AAFFD33" w:rsidR="005D7017" w:rsidRDefault="005D7017" w:rsidP="00037665">
      <w:pPr>
        <w:spacing w:after="0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Dan Logsdon</w:t>
      </w:r>
    </w:p>
    <w:p w14:paraId="3171D094" w14:textId="4A48D92E" w:rsidR="00990950" w:rsidRDefault="00037665" w:rsidP="00037665">
      <w:pPr>
        <w:spacing w:after="0"/>
        <w:rPr>
          <w:rFonts w:eastAsia="Times New Roman" w:cstheme="minorHAnsi"/>
          <w:sz w:val="24"/>
          <w:szCs w:val="24"/>
          <w:lang w:eastAsia="zh-CN"/>
        </w:rPr>
      </w:pPr>
      <w:r w:rsidRPr="00037665">
        <w:rPr>
          <w:rFonts w:eastAsia="Times New Roman" w:cstheme="minorHAnsi"/>
          <w:sz w:val="24"/>
          <w:szCs w:val="24"/>
          <w:lang w:eastAsia="zh-CN"/>
        </w:rPr>
        <w:t>Carl Sims</w:t>
      </w:r>
    </w:p>
    <w:p w14:paraId="643C5F1F" w14:textId="77777777" w:rsidR="005D7017" w:rsidRPr="00037665" w:rsidRDefault="005D7017" w:rsidP="00037665">
      <w:pPr>
        <w:spacing w:after="0"/>
        <w:rPr>
          <w:rFonts w:eastAsia="Times New Roman" w:cstheme="minorHAnsi"/>
          <w:sz w:val="24"/>
          <w:szCs w:val="24"/>
          <w:lang w:eastAsia="zh-CN"/>
        </w:rPr>
      </w:pPr>
    </w:p>
    <w:p w14:paraId="29E31FB7" w14:textId="2306A344" w:rsidR="00037665" w:rsidRDefault="0045697D" w:rsidP="00037665">
      <w:pPr>
        <w:spacing w:after="0"/>
        <w:rPr>
          <w:rFonts w:eastAsia="Times New Roman"/>
          <w:b/>
          <w:bCs/>
          <w:sz w:val="24"/>
          <w:szCs w:val="24"/>
          <w:lang w:eastAsia="zh-CN"/>
        </w:rPr>
      </w:pPr>
      <w:r>
        <w:rPr>
          <w:rFonts w:eastAsia="Times New Roman"/>
          <w:b/>
          <w:bCs/>
          <w:sz w:val="24"/>
          <w:szCs w:val="24"/>
          <w:lang w:eastAsia="zh-CN"/>
        </w:rPr>
        <w:t>Three</w:t>
      </w:r>
      <w:r w:rsidR="00037665" w:rsidRPr="00037665">
        <w:rPr>
          <w:rFonts w:eastAsia="Times New Roman"/>
          <w:b/>
          <w:bCs/>
          <w:sz w:val="24"/>
          <w:szCs w:val="24"/>
          <w:lang w:eastAsia="zh-CN"/>
        </w:rPr>
        <w:t xml:space="preserve"> members of the public were also present.</w:t>
      </w:r>
    </w:p>
    <w:p w14:paraId="51D37D08" w14:textId="77777777" w:rsidR="00672401" w:rsidRPr="00037665" w:rsidRDefault="00672401" w:rsidP="00037665">
      <w:pPr>
        <w:spacing w:after="0"/>
        <w:rPr>
          <w:rFonts w:eastAsia="Times New Roman"/>
          <w:b/>
          <w:bCs/>
          <w:color w:val="FF0000"/>
          <w:sz w:val="24"/>
          <w:szCs w:val="24"/>
          <w:lang w:eastAsia="zh-CN"/>
        </w:rPr>
      </w:pPr>
    </w:p>
    <w:p w14:paraId="7ABFAA58" w14:textId="77777777" w:rsidR="00B12118" w:rsidRPr="00B12118" w:rsidRDefault="00B12118" w:rsidP="00B12118">
      <w:pPr>
        <w:spacing w:after="0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B12118">
        <w:rPr>
          <w:rFonts w:eastAsia="Times New Roman" w:cstheme="minorHAnsi"/>
          <w:b/>
          <w:bCs/>
          <w:sz w:val="24"/>
          <w:szCs w:val="24"/>
          <w:lang w:eastAsia="zh-CN"/>
        </w:rPr>
        <w:t>Welcome &amp; Call to Order</w:t>
      </w:r>
    </w:p>
    <w:p w14:paraId="25F6D8B3" w14:textId="0BEEB751" w:rsidR="00B12118" w:rsidRPr="00B12118" w:rsidRDefault="00282262" w:rsidP="00B12118">
      <w:pPr>
        <w:numPr>
          <w:ilvl w:val="0"/>
          <w:numId w:val="1"/>
        </w:numPr>
        <w:spacing w:after="0" w:line="259" w:lineRule="auto"/>
        <w:contextualSpacing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I. Eliassen</w:t>
      </w:r>
      <w:r w:rsidR="00B12118" w:rsidRPr="00B12118">
        <w:rPr>
          <w:rFonts w:eastAsia="Times New Roman" w:cstheme="minorHAnsi"/>
          <w:sz w:val="24"/>
          <w:szCs w:val="24"/>
          <w:lang w:eastAsia="zh-CN"/>
        </w:rPr>
        <w:t xml:space="preserve"> called the meeting to order at </w:t>
      </w:r>
      <w:r>
        <w:rPr>
          <w:rFonts w:eastAsia="Times New Roman" w:cstheme="minorHAnsi"/>
          <w:sz w:val="24"/>
          <w:szCs w:val="24"/>
          <w:lang w:eastAsia="zh-CN"/>
        </w:rPr>
        <w:t>3</w:t>
      </w:r>
      <w:r w:rsidR="00B12118" w:rsidRPr="00B12118">
        <w:rPr>
          <w:rFonts w:eastAsia="Times New Roman" w:cstheme="minorHAnsi"/>
          <w:sz w:val="24"/>
          <w:szCs w:val="24"/>
          <w:lang w:eastAsia="zh-CN"/>
        </w:rPr>
        <w:t>:0</w:t>
      </w:r>
      <w:r w:rsidR="009805EB">
        <w:rPr>
          <w:rFonts w:eastAsia="Times New Roman" w:cstheme="minorHAnsi"/>
          <w:sz w:val="24"/>
          <w:szCs w:val="24"/>
          <w:lang w:eastAsia="zh-CN"/>
        </w:rPr>
        <w:t>2</w:t>
      </w:r>
      <w:r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B12118" w:rsidRPr="00B12118">
        <w:rPr>
          <w:rFonts w:eastAsia="Times New Roman" w:cstheme="minorHAnsi"/>
          <w:sz w:val="24"/>
          <w:szCs w:val="24"/>
          <w:lang w:eastAsia="zh-CN"/>
        </w:rPr>
        <w:t>p.m. ET.</w:t>
      </w:r>
    </w:p>
    <w:p w14:paraId="09E3FFB5" w14:textId="77777777" w:rsidR="00B12118" w:rsidRPr="00B12118" w:rsidRDefault="00B12118" w:rsidP="00B12118">
      <w:pPr>
        <w:spacing w:after="0"/>
        <w:rPr>
          <w:rFonts w:eastAsia="Times New Roman" w:cstheme="minorHAnsi"/>
          <w:b/>
          <w:bCs/>
          <w:sz w:val="24"/>
          <w:szCs w:val="24"/>
          <w:lang w:eastAsia="zh-CN"/>
        </w:rPr>
      </w:pPr>
    </w:p>
    <w:p w14:paraId="0AD56A78" w14:textId="77777777" w:rsidR="00B12118" w:rsidRPr="00B12118" w:rsidRDefault="00B12118" w:rsidP="00B12118">
      <w:pPr>
        <w:spacing w:after="0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B12118">
        <w:rPr>
          <w:rFonts w:eastAsia="Times New Roman" w:cstheme="minorHAnsi"/>
          <w:b/>
          <w:bCs/>
          <w:sz w:val="24"/>
          <w:szCs w:val="24"/>
          <w:lang w:eastAsia="zh-CN"/>
        </w:rPr>
        <w:t>Roll Call</w:t>
      </w:r>
    </w:p>
    <w:p w14:paraId="38623B69" w14:textId="48E9E912" w:rsidR="00B12118" w:rsidRPr="00B12118" w:rsidRDefault="00282262" w:rsidP="00B12118">
      <w:pPr>
        <w:numPr>
          <w:ilvl w:val="0"/>
          <w:numId w:val="1"/>
        </w:numPr>
        <w:spacing w:after="0" w:line="259" w:lineRule="auto"/>
        <w:contextualSpacing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Executive Directors called the roll for their respective committees. Absences are as listed above.</w:t>
      </w:r>
    </w:p>
    <w:p w14:paraId="2B8DFF5E" w14:textId="77777777" w:rsidR="00B12118" w:rsidRPr="00B12118" w:rsidRDefault="00B12118" w:rsidP="00B12118">
      <w:pPr>
        <w:spacing w:after="0"/>
        <w:rPr>
          <w:rFonts w:eastAsia="Times New Roman" w:cstheme="minorHAnsi"/>
          <w:sz w:val="24"/>
          <w:szCs w:val="24"/>
          <w:lang w:eastAsia="zh-CN"/>
        </w:rPr>
      </w:pPr>
    </w:p>
    <w:p w14:paraId="018A72EC" w14:textId="77777777" w:rsidR="00B12118" w:rsidRPr="00B12118" w:rsidRDefault="00B12118" w:rsidP="00B12118">
      <w:pPr>
        <w:spacing w:after="0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B12118">
        <w:rPr>
          <w:rFonts w:eastAsia="Times New Roman" w:cstheme="minorHAnsi"/>
          <w:b/>
          <w:bCs/>
          <w:sz w:val="24"/>
          <w:szCs w:val="24"/>
          <w:lang w:eastAsia="zh-CN"/>
        </w:rPr>
        <w:t>Review and Adoption of the Agenda</w:t>
      </w:r>
    </w:p>
    <w:p w14:paraId="7A343525" w14:textId="4C693D70" w:rsidR="00992299" w:rsidRPr="00A2704A" w:rsidRDefault="00A2704A" w:rsidP="00B12118">
      <w:pPr>
        <w:numPr>
          <w:ilvl w:val="0"/>
          <w:numId w:val="1"/>
        </w:numPr>
        <w:spacing w:after="0" w:line="259" w:lineRule="auto"/>
        <w:contextualSpacing/>
        <w:rPr>
          <w:rFonts w:eastAsia="Times New Roman"/>
          <w:sz w:val="24"/>
          <w:szCs w:val="24"/>
          <w:lang w:eastAsia="zh-CN"/>
        </w:rPr>
      </w:pPr>
      <w:bookmarkStart w:id="1" w:name="_Hlk127351123"/>
      <w:r w:rsidRPr="00A2704A">
        <w:rPr>
          <w:rFonts w:eastAsia="Times New Roman"/>
          <w:sz w:val="24"/>
          <w:szCs w:val="24"/>
          <w:lang w:eastAsia="zh-CN"/>
        </w:rPr>
        <w:lastRenderedPageBreak/>
        <w:t xml:space="preserve">The </w:t>
      </w:r>
      <w:r>
        <w:rPr>
          <w:rFonts w:eastAsia="Times New Roman"/>
          <w:sz w:val="24"/>
          <w:szCs w:val="24"/>
          <w:lang w:eastAsia="zh-CN"/>
        </w:rPr>
        <w:t xml:space="preserve">respective chairs called for motions to adopt the agenda. </w:t>
      </w:r>
      <w:r w:rsidRPr="00A2704A">
        <w:rPr>
          <w:rFonts w:eastAsia="Times New Roman"/>
          <w:sz w:val="24"/>
          <w:szCs w:val="24"/>
          <w:lang w:eastAsia="zh-CN"/>
        </w:rPr>
        <w:t>Committee motions and votes to adopt the agenda were as follows: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5"/>
        <w:gridCol w:w="2072"/>
        <w:gridCol w:w="2144"/>
        <w:gridCol w:w="2079"/>
      </w:tblGrid>
      <w:tr w:rsidR="00D9373C" w14:paraId="2B346425" w14:textId="77777777" w:rsidTr="00ED4904">
        <w:tc>
          <w:tcPr>
            <w:tcW w:w="2335" w:type="dxa"/>
          </w:tcPr>
          <w:p w14:paraId="02D53486" w14:textId="1657F7F1" w:rsidR="00992299" w:rsidRDefault="00D9373C" w:rsidP="007D60D7">
            <w:pPr>
              <w:spacing w:line="259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Commission</w:t>
            </w:r>
          </w:p>
        </w:tc>
        <w:tc>
          <w:tcPr>
            <w:tcW w:w="2072" w:type="dxa"/>
          </w:tcPr>
          <w:p w14:paraId="484CB359" w14:textId="21DB9C30" w:rsidR="00992299" w:rsidRDefault="00D9373C" w:rsidP="007D60D7">
            <w:pPr>
              <w:spacing w:line="259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Motion</w:t>
            </w:r>
          </w:p>
        </w:tc>
        <w:tc>
          <w:tcPr>
            <w:tcW w:w="2144" w:type="dxa"/>
          </w:tcPr>
          <w:p w14:paraId="41893FCA" w14:textId="2EB0525E" w:rsidR="00992299" w:rsidRDefault="00D9373C" w:rsidP="007D60D7">
            <w:pPr>
              <w:spacing w:line="259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Second</w:t>
            </w:r>
          </w:p>
        </w:tc>
        <w:tc>
          <w:tcPr>
            <w:tcW w:w="2079" w:type="dxa"/>
          </w:tcPr>
          <w:p w14:paraId="49610CC9" w14:textId="56AF5DEE" w:rsidR="00992299" w:rsidRDefault="00D9373C" w:rsidP="007D60D7">
            <w:pPr>
              <w:spacing w:line="259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Vote</w:t>
            </w:r>
          </w:p>
        </w:tc>
      </w:tr>
      <w:tr w:rsidR="00D9373C" w14:paraId="062565AB" w14:textId="77777777" w:rsidTr="00ED4904">
        <w:tc>
          <w:tcPr>
            <w:tcW w:w="2335" w:type="dxa"/>
          </w:tcPr>
          <w:p w14:paraId="13F2B337" w14:textId="36076364" w:rsidR="00992299" w:rsidRDefault="00D9373C" w:rsidP="007D60D7">
            <w:pPr>
              <w:spacing w:line="259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ASLP-IC</w:t>
            </w:r>
          </w:p>
        </w:tc>
        <w:tc>
          <w:tcPr>
            <w:tcW w:w="2072" w:type="dxa"/>
          </w:tcPr>
          <w:p w14:paraId="60D1FB4D" w14:textId="4C49367B" w:rsidR="00992299" w:rsidRDefault="00ED4904" w:rsidP="007D60D7">
            <w:pPr>
              <w:spacing w:line="259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C. Covert-</w:t>
            </w:r>
            <w:proofErr w:type="spellStart"/>
            <w:r>
              <w:rPr>
                <w:rFonts w:eastAsia="Times New Roman"/>
              </w:rPr>
              <w:t>ByBee</w:t>
            </w:r>
            <w:proofErr w:type="spellEnd"/>
          </w:p>
        </w:tc>
        <w:tc>
          <w:tcPr>
            <w:tcW w:w="2144" w:type="dxa"/>
          </w:tcPr>
          <w:p w14:paraId="72A2AD42" w14:textId="17208ED5" w:rsidR="00992299" w:rsidRDefault="002C3714" w:rsidP="007D60D7">
            <w:pPr>
              <w:spacing w:line="259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N. </w:t>
            </w:r>
            <w:proofErr w:type="spellStart"/>
            <w:r>
              <w:rPr>
                <w:rFonts w:eastAsia="Times New Roman"/>
              </w:rPr>
              <w:t>Jeffcoate</w:t>
            </w:r>
            <w:proofErr w:type="spellEnd"/>
          </w:p>
        </w:tc>
        <w:tc>
          <w:tcPr>
            <w:tcW w:w="2079" w:type="dxa"/>
          </w:tcPr>
          <w:p w14:paraId="65DDB995" w14:textId="74C03B4A" w:rsidR="00992299" w:rsidRDefault="00ED4904" w:rsidP="007D60D7">
            <w:pPr>
              <w:spacing w:line="259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6-0 in favor</w:t>
            </w:r>
          </w:p>
        </w:tc>
      </w:tr>
      <w:tr w:rsidR="00D9373C" w14:paraId="6D981D3A" w14:textId="77777777" w:rsidTr="00ED4904">
        <w:tc>
          <w:tcPr>
            <w:tcW w:w="2335" w:type="dxa"/>
          </w:tcPr>
          <w:p w14:paraId="63BA111C" w14:textId="5F5E7095" w:rsidR="00992299" w:rsidRDefault="00D9373C" w:rsidP="007D60D7">
            <w:pPr>
              <w:spacing w:line="259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Counseling Compact</w:t>
            </w:r>
          </w:p>
        </w:tc>
        <w:tc>
          <w:tcPr>
            <w:tcW w:w="2072" w:type="dxa"/>
          </w:tcPr>
          <w:p w14:paraId="742F3DA7" w14:textId="1887AF9F" w:rsidR="00992299" w:rsidRPr="00ED4904" w:rsidRDefault="00ED4904" w:rsidP="00ED4904">
            <w:pPr>
              <w:spacing w:line="259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 </w:t>
            </w:r>
            <w:r w:rsidR="001B39BB" w:rsidRPr="00ED4904">
              <w:rPr>
                <w:rFonts w:eastAsia="Times New Roman"/>
              </w:rPr>
              <w:t>Brooks</w:t>
            </w:r>
          </w:p>
        </w:tc>
        <w:tc>
          <w:tcPr>
            <w:tcW w:w="2144" w:type="dxa"/>
          </w:tcPr>
          <w:p w14:paraId="535D31BE" w14:textId="48F1DF67" w:rsidR="00992299" w:rsidRDefault="001B39BB" w:rsidP="007D60D7">
            <w:pPr>
              <w:spacing w:line="259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D. Robinson</w:t>
            </w:r>
          </w:p>
        </w:tc>
        <w:tc>
          <w:tcPr>
            <w:tcW w:w="2079" w:type="dxa"/>
          </w:tcPr>
          <w:p w14:paraId="394A2C73" w14:textId="296B1D15" w:rsidR="00992299" w:rsidRDefault="00A16DA5" w:rsidP="007D60D7">
            <w:pPr>
              <w:spacing w:line="259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6-0 in favor</w:t>
            </w:r>
          </w:p>
        </w:tc>
      </w:tr>
      <w:tr w:rsidR="00D9373C" w14:paraId="5EF588DE" w14:textId="77777777" w:rsidTr="00ED4904">
        <w:tc>
          <w:tcPr>
            <w:tcW w:w="2335" w:type="dxa"/>
          </w:tcPr>
          <w:p w14:paraId="7FA63805" w14:textId="1707F794" w:rsidR="00992299" w:rsidRDefault="00D9373C" w:rsidP="007D60D7">
            <w:pPr>
              <w:spacing w:line="259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OT Compact</w:t>
            </w:r>
          </w:p>
        </w:tc>
        <w:tc>
          <w:tcPr>
            <w:tcW w:w="2072" w:type="dxa"/>
          </w:tcPr>
          <w:p w14:paraId="26C0250F" w14:textId="54F36015" w:rsidR="00992299" w:rsidRDefault="00616A03" w:rsidP="007D60D7">
            <w:pPr>
              <w:spacing w:line="259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L. James</w:t>
            </w:r>
          </w:p>
        </w:tc>
        <w:tc>
          <w:tcPr>
            <w:tcW w:w="2144" w:type="dxa"/>
          </w:tcPr>
          <w:p w14:paraId="345A7310" w14:textId="3C516B07" w:rsidR="00992299" w:rsidRDefault="00616A03" w:rsidP="007D60D7">
            <w:pPr>
              <w:spacing w:line="259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D. Ward</w:t>
            </w:r>
          </w:p>
        </w:tc>
        <w:tc>
          <w:tcPr>
            <w:tcW w:w="2079" w:type="dxa"/>
          </w:tcPr>
          <w:p w14:paraId="0CFCF2A6" w14:textId="64FEA02C" w:rsidR="00992299" w:rsidRDefault="002916AD" w:rsidP="007D60D7">
            <w:pPr>
              <w:spacing w:line="259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7-0 in favor</w:t>
            </w:r>
          </w:p>
        </w:tc>
      </w:tr>
      <w:bookmarkEnd w:id="1"/>
    </w:tbl>
    <w:p w14:paraId="1FA8B739" w14:textId="77777777" w:rsidR="00B12118" w:rsidRPr="00B12118" w:rsidRDefault="00B12118" w:rsidP="00B12118">
      <w:pPr>
        <w:spacing w:after="0"/>
        <w:rPr>
          <w:rFonts w:eastAsia="Times New Roman" w:cstheme="minorHAnsi"/>
          <w:sz w:val="24"/>
          <w:szCs w:val="24"/>
          <w:lang w:eastAsia="zh-CN"/>
        </w:rPr>
      </w:pPr>
    </w:p>
    <w:p w14:paraId="13531FCC" w14:textId="77777777" w:rsidR="002D3B82" w:rsidRDefault="002D3B82" w:rsidP="002D3B82">
      <w:pPr>
        <w:spacing w:after="0" w:line="259" w:lineRule="auto"/>
        <w:contextualSpacing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bCs/>
          <w:sz w:val="24"/>
          <w:szCs w:val="24"/>
          <w:lang w:eastAsia="zh-CN"/>
        </w:rPr>
        <w:t>Certification of Permission for Closed Session</w:t>
      </w:r>
    </w:p>
    <w:p w14:paraId="10AB428C" w14:textId="2C83FC10" w:rsidR="00B12118" w:rsidRPr="00D76171" w:rsidRDefault="00D76171" w:rsidP="00D76171">
      <w:pPr>
        <w:pStyle w:val="ListParagraph"/>
        <w:numPr>
          <w:ilvl w:val="0"/>
          <w:numId w:val="4"/>
        </w:numPr>
        <w:spacing w:after="0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 xml:space="preserve">N. Kalfas certified that under </w:t>
      </w:r>
      <w:r w:rsidR="00A95FF9">
        <w:rPr>
          <w:rFonts w:eastAsia="Times New Roman" w:cstheme="minorHAnsi"/>
          <w:sz w:val="24"/>
          <w:szCs w:val="24"/>
          <w:lang w:eastAsia="zh-CN"/>
        </w:rPr>
        <w:t>Section 8.E.5.d and f</w:t>
      </w:r>
      <w:r>
        <w:rPr>
          <w:rFonts w:eastAsia="Times New Roman" w:cstheme="minorHAnsi"/>
          <w:sz w:val="24"/>
          <w:szCs w:val="24"/>
          <w:lang w:eastAsia="zh-CN"/>
        </w:rPr>
        <w:t>o</w:t>
      </w:r>
      <w:r w:rsidR="0031614A">
        <w:rPr>
          <w:rFonts w:eastAsia="Times New Roman" w:cstheme="minorHAnsi"/>
          <w:sz w:val="24"/>
          <w:szCs w:val="24"/>
          <w:lang w:eastAsia="zh-CN"/>
        </w:rPr>
        <w:t>r</w:t>
      </w:r>
      <w:r>
        <w:rPr>
          <w:rFonts w:eastAsia="Times New Roman" w:cstheme="minorHAnsi"/>
          <w:sz w:val="24"/>
          <w:szCs w:val="24"/>
          <w:lang w:eastAsia="zh-CN"/>
        </w:rPr>
        <w:t xml:space="preserve"> the ASLP-IC,</w:t>
      </w:r>
      <w:r w:rsidRPr="00EC38C6">
        <w:rPr>
          <w:rFonts w:eastAsia="Times New Roman" w:cstheme="minorHAnsi"/>
          <w:sz w:val="24"/>
          <w:szCs w:val="24"/>
          <w:lang w:eastAsia="zh-CN"/>
        </w:rPr>
        <w:t xml:space="preserve"> </w:t>
      </w:r>
      <w:r>
        <w:rPr>
          <w:rFonts w:eastAsia="Times New Roman" w:cstheme="minorHAnsi"/>
          <w:sz w:val="24"/>
          <w:szCs w:val="24"/>
          <w:lang w:eastAsia="zh-CN"/>
        </w:rPr>
        <w:t xml:space="preserve">Section </w:t>
      </w:r>
      <w:r w:rsidR="00D36516" w:rsidRPr="00D36516">
        <w:rPr>
          <w:rFonts w:eastAsia="Times New Roman" w:cstheme="minorHAnsi"/>
          <w:sz w:val="24"/>
          <w:szCs w:val="24"/>
          <w:lang w:eastAsia="zh-CN"/>
        </w:rPr>
        <w:t>9.E.2. d and f</w:t>
      </w:r>
      <w:r w:rsidR="00D36516">
        <w:rPr>
          <w:rFonts w:eastAsia="Times New Roman" w:cstheme="minorHAnsi"/>
          <w:sz w:val="24"/>
          <w:szCs w:val="24"/>
          <w:lang w:eastAsia="zh-CN"/>
        </w:rPr>
        <w:t xml:space="preserve"> </w:t>
      </w:r>
      <w:r>
        <w:rPr>
          <w:rFonts w:eastAsia="Times New Roman" w:cstheme="minorHAnsi"/>
          <w:sz w:val="24"/>
          <w:szCs w:val="24"/>
          <w:lang w:eastAsia="zh-CN"/>
        </w:rPr>
        <w:t xml:space="preserve">of the Counseling Compact, and section </w:t>
      </w:r>
      <w:r w:rsidR="00D36516" w:rsidRPr="00D36516">
        <w:rPr>
          <w:rFonts w:eastAsia="Times New Roman" w:cstheme="minorHAnsi"/>
          <w:sz w:val="24"/>
          <w:szCs w:val="24"/>
          <w:lang w:eastAsia="zh-CN"/>
        </w:rPr>
        <w:t xml:space="preserve">8.E.2. </w:t>
      </w:r>
      <w:r w:rsidR="00D36516">
        <w:rPr>
          <w:rFonts w:eastAsia="Times New Roman" w:cstheme="minorHAnsi"/>
          <w:sz w:val="24"/>
          <w:szCs w:val="24"/>
          <w:lang w:eastAsia="zh-CN"/>
        </w:rPr>
        <w:t>d</w:t>
      </w:r>
      <w:r w:rsidR="00D36516" w:rsidRPr="00D36516">
        <w:rPr>
          <w:rFonts w:eastAsia="Times New Roman" w:cstheme="minorHAnsi"/>
          <w:sz w:val="24"/>
          <w:szCs w:val="24"/>
          <w:lang w:eastAsia="zh-CN"/>
        </w:rPr>
        <w:t xml:space="preserve"> and f</w:t>
      </w:r>
      <w:r w:rsidR="00D36516">
        <w:rPr>
          <w:rFonts w:eastAsia="Times New Roman" w:cstheme="minorHAnsi"/>
          <w:sz w:val="24"/>
          <w:szCs w:val="24"/>
          <w:lang w:eastAsia="zh-CN"/>
        </w:rPr>
        <w:t xml:space="preserve"> </w:t>
      </w:r>
      <w:r>
        <w:rPr>
          <w:rFonts w:eastAsia="Times New Roman" w:cstheme="minorHAnsi"/>
          <w:sz w:val="24"/>
          <w:szCs w:val="24"/>
          <w:lang w:eastAsia="zh-CN"/>
        </w:rPr>
        <w:t xml:space="preserve">of the OT Compact, the committees could enter closed session to discuss the RFP, </w:t>
      </w:r>
      <w:r w:rsidR="007F2E60">
        <w:rPr>
          <w:rFonts w:eastAsia="Times New Roman" w:cstheme="minorHAnsi"/>
          <w:sz w:val="24"/>
          <w:szCs w:val="24"/>
          <w:lang w:eastAsia="zh-CN"/>
        </w:rPr>
        <w:t>as the document</w:t>
      </w:r>
      <w:r>
        <w:rPr>
          <w:rFonts w:eastAsia="Times New Roman" w:cstheme="minorHAnsi"/>
          <w:sz w:val="24"/>
          <w:szCs w:val="24"/>
          <w:lang w:eastAsia="zh-CN"/>
        </w:rPr>
        <w:t xml:space="preserve"> contained sensitive information regarding commission finances</w:t>
      </w:r>
      <w:r w:rsidR="007F2E60">
        <w:rPr>
          <w:rFonts w:eastAsia="Times New Roman" w:cstheme="minorHAnsi"/>
          <w:sz w:val="24"/>
          <w:szCs w:val="24"/>
          <w:lang w:eastAsia="zh-CN"/>
        </w:rPr>
        <w:t>, negotiation of future contracts, trade secrets,</w:t>
      </w:r>
      <w:r>
        <w:rPr>
          <w:rFonts w:eastAsia="Times New Roman" w:cstheme="minorHAnsi"/>
          <w:sz w:val="24"/>
          <w:szCs w:val="24"/>
          <w:lang w:eastAsia="zh-CN"/>
        </w:rPr>
        <w:t xml:space="preserve"> and competitive information for applicants.</w:t>
      </w:r>
    </w:p>
    <w:p w14:paraId="3915EB87" w14:textId="77777777" w:rsidR="00B12118" w:rsidRPr="00B12118" w:rsidRDefault="00B12118" w:rsidP="00B12118">
      <w:pPr>
        <w:spacing w:after="0"/>
        <w:rPr>
          <w:rFonts w:eastAsia="Times New Roman" w:cstheme="minorHAnsi"/>
          <w:sz w:val="24"/>
          <w:szCs w:val="24"/>
          <w:lang w:eastAsia="zh-CN"/>
        </w:rPr>
      </w:pPr>
    </w:p>
    <w:p w14:paraId="18F978C1" w14:textId="7AF5DB9C" w:rsidR="00B12118" w:rsidRPr="00B12118" w:rsidRDefault="002D3B82" w:rsidP="00B12118">
      <w:pPr>
        <w:spacing w:after="0"/>
        <w:rPr>
          <w:rFonts w:eastAsia="Times New Roman" w:cstheme="minorHAnsi"/>
          <w:b/>
          <w:sz w:val="24"/>
          <w:szCs w:val="24"/>
          <w:lang w:eastAsia="zh-CN"/>
        </w:rPr>
      </w:pPr>
      <w:r>
        <w:rPr>
          <w:rFonts w:eastAsia="Times New Roman" w:cstheme="minorHAnsi"/>
          <w:b/>
          <w:sz w:val="24"/>
          <w:szCs w:val="24"/>
          <w:lang w:eastAsia="zh-CN"/>
        </w:rPr>
        <w:t>Vote to Enter Closed Session</w:t>
      </w:r>
    </w:p>
    <w:p w14:paraId="77DCE7F7" w14:textId="23C2243D" w:rsidR="00517D7D" w:rsidRPr="00A2704A" w:rsidRDefault="00517D7D" w:rsidP="00517D7D">
      <w:pPr>
        <w:numPr>
          <w:ilvl w:val="0"/>
          <w:numId w:val="1"/>
        </w:numPr>
        <w:spacing w:after="0" w:line="259" w:lineRule="auto"/>
        <w:contextualSpacing/>
        <w:rPr>
          <w:rFonts w:eastAsia="Times New Roman"/>
          <w:sz w:val="24"/>
          <w:szCs w:val="24"/>
          <w:lang w:eastAsia="zh-CN"/>
        </w:rPr>
      </w:pPr>
      <w:r w:rsidRPr="00A2704A">
        <w:rPr>
          <w:rFonts w:eastAsia="Times New Roman"/>
          <w:sz w:val="24"/>
          <w:szCs w:val="24"/>
          <w:lang w:eastAsia="zh-CN"/>
        </w:rPr>
        <w:t xml:space="preserve">The </w:t>
      </w:r>
      <w:r>
        <w:rPr>
          <w:rFonts w:eastAsia="Times New Roman"/>
          <w:sz w:val="24"/>
          <w:szCs w:val="24"/>
          <w:lang w:eastAsia="zh-CN"/>
        </w:rPr>
        <w:t xml:space="preserve">respective chairs called for motions to </w:t>
      </w:r>
      <w:r w:rsidR="001B24C5">
        <w:rPr>
          <w:rFonts w:eastAsia="Times New Roman"/>
          <w:sz w:val="24"/>
          <w:szCs w:val="24"/>
          <w:lang w:eastAsia="zh-CN"/>
        </w:rPr>
        <w:t>enter closed session</w:t>
      </w:r>
      <w:r>
        <w:rPr>
          <w:rFonts w:eastAsia="Times New Roman"/>
          <w:sz w:val="24"/>
          <w:szCs w:val="24"/>
          <w:lang w:eastAsia="zh-CN"/>
        </w:rPr>
        <w:t xml:space="preserve">. </w:t>
      </w:r>
      <w:r w:rsidRPr="00A2704A">
        <w:rPr>
          <w:rFonts w:eastAsia="Times New Roman"/>
          <w:sz w:val="24"/>
          <w:szCs w:val="24"/>
          <w:lang w:eastAsia="zh-CN"/>
        </w:rPr>
        <w:t xml:space="preserve">Committee motions and votes to </w:t>
      </w:r>
      <w:r w:rsidR="001B24C5">
        <w:rPr>
          <w:rFonts w:eastAsia="Times New Roman"/>
          <w:sz w:val="24"/>
          <w:szCs w:val="24"/>
          <w:lang w:eastAsia="zh-CN"/>
        </w:rPr>
        <w:t>enter closed session</w:t>
      </w:r>
      <w:r w:rsidRPr="00A2704A">
        <w:rPr>
          <w:rFonts w:eastAsia="Times New Roman"/>
          <w:sz w:val="24"/>
          <w:szCs w:val="24"/>
          <w:lang w:eastAsia="zh-CN"/>
        </w:rPr>
        <w:t xml:space="preserve"> were as follows: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5"/>
        <w:gridCol w:w="2042"/>
        <w:gridCol w:w="2179"/>
        <w:gridCol w:w="2074"/>
      </w:tblGrid>
      <w:tr w:rsidR="00517D7D" w14:paraId="6A458BA8" w14:textId="77777777" w:rsidTr="00894737">
        <w:tc>
          <w:tcPr>
            <w:tcW w:w="2335" w:type="dxa"/>
          </w:tcPr>
          <w:p w14:paraId="70BBF48D" w14:textId="77777777" w:rsidR="00517D7D" w:rsidRDefault="00517D7D" w:rsidP="004F055C">
            <w:pPr>
              <w:spacing w:line="259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Commission</w:t>
            </w:r>
          </w:p>
        </w:tc>
        <w:tc>
          <w:tcPr>
            <w:tcW w:w="2042" w:type="dxa"/>
          </w:tcPr>
          <w:p w14:paraId="75A1AEF2" w14:textId="77777777" w:rsidR="00517D7D" w:rsidRDefault="00517D7D" w:rsidP="004F055C">
            <w:pPr>
              <w:spacing w:line="259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Motion</w:t>
            </w:r>
          </w:p>
        </w:tc>
        <w:tc>
          <w:tcPr>
            <w:tcW w:w="2179" w:type="dxa"/>
          </w:tcPr>
          <w:p w14:paraId="56C15F24" w14:textId="77777777" w:rsidR="00517D7D" w:rsidRDefault="00517D7D" w:rsidP="004F055C">
            <w:pPr>
              <w:spacing w:line="259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Second</w:t>
            </w:r>
          </w:p>
        </w:tc>
        <w:tc>
          <w:tcPr>
            <w:tcW w:w="2074" w:type="dxa"/>
          </w:tcPr>
          <w:p w14:paraId="536BD134" w14:textId="77777777" w:rsidR="00517D7D" w:rsidRDefault="00517D7D" w:rsidP="004F055C">
            <w:pPr>
              <w:spacing w:line="259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Vote</w:t>
            </w:r>
          </w:p>
        </w:tc>
      </w:tr>
      <w:tr w:rsidR="00894737" w14:paraId="768807B3" w14:textId="77777777" w:rsidTr="00894737">
        <w:tc>
          <w:tcPr>
            <w:tcW w:w="2335" w:type="dxa"/>
          </w:tcPr>
          <w:p w14:paraId="090BAF16" w14:textId="77777777" w:rsidR="00894737" w:rsidRDefault="00894737" w:rsidP="00894737">
            <w:pPr>
              <w:spacing w:line="259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ASLP-IC</w:t>
            </w:r>
          </w:p>
        </w:tc>
        <w:tc>
          <w:tcPr>
            <w:tcW w:w="2042" w:type="dxa"/>
          </w:tcPr>
          <w:p w14:paraId="2048868E" w14:textId="6B51D7E3" w:rsidR="00894737" w:rsidRDefault="00894737" w:rsidP="00894737">
            <w:pPr>
              <w:spacing w:line="259" w:lineRule="auto"/>
              <w:contextualSpacing/>
              <w:rPr>
                <w:rFonts w:eastAsia="Times New Roman"/>
              </w:rPr>
            </w:pPr>
            <w:r w:rsidRPr="00894737">
              <w:rPr>
                <w:rFonts w:eastAsia="Times New Roman"/>
              </w:rPr>
              <w:t>G. Waguespack</w:t>
            </w:r>
          </w:p>
        </w:tc>
        <w:tc>
          <w:tcPr>
            <w:tcW w:w="2179" w:type="dxa"/>
          </w:tcPr>
          <w:p w14:paraId="195ECBD5" w14:textId="2B256152" w:rsidR="00894737" w:rsidRDefault="00894737" w:rsidP="00894737">
            <w:pPr>
              <w:spacing w:line="259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C. Covert-</w:t>
            </w:r>
            <w:proofErr w:type="spellStart"/>
            <w:r>
              <w:rPr>
                <w:rFonts w:eastAsia="Times New Roman"/>
              </w:rPr>
              <w:t>ByBee</w:t>
            </w:r>
            <w:proofErr w:type="spellEnd"/>
          </w:p>
        </w:tc>
        <w:tc>
          <w:tcPr>
            <w:tcW w:w="2074" w:type="dxa"/>
          </w:tcPr>
          <w:p w14:paraId="64BE607A" w14:textId="1189C3B6" w:rsidR="00894737" w:rsidRDefault="00894737" w:rsidP="00894737">
            <w:pPr>
              <w:spacing w:line="259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6-0 in favor</w:t>
            </w:r>
          </w:p>
        </w:tc>
      </w:tr>
      <w:tr w:rsidR="00894737" w14:paraId="4949680A" w14:textId="77777777" w:rsidTr="00894737">
        <w:tc>
          <w:tcPr>
            <w:tcW w:w="2335" w:type="dxa"/>
          </w:tcPr>
          <w:p w14:paraId="5B9C66FF" w14:textId="77777777" w:rsidR="00894737" w:rsidRDefault="00894737" w:rsidP="00894737">
            <w:pPr>
              <w:spacing w:line="259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Counseling Compact</w:t>
            </w:r>
          </w:p>
        </w:tc>
        <w:tc>
          <w:tcPr>
            <w:tcW w:w="2042" w:type="dxa"/>
          </w:tcPr>
          <w:p w14:paraId="1A281FFA" w14:textId="05ECF21D" w:rsidR="00894737" w:rsidRDefault="00894737" w:rsidP="00894737">
            <w:pPr>
              <w:spacing w:line="259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L. Parker</w:t>
            </w:r>
          </w:p>
        </w:tc>
        <w:tc>
          <w:tcPr>
            <w:tcW w:w="2179" w:type="dxa"/>
          </w:tcPr>
          <w:p w14:paraId="105F7D69" w14:textId="2D297B1D" w:rsidR="00894737" w:rsidRDefault="00894737" w:rsidP="00894737">
            <w:pPr>
              <w:spacing w:line="259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B. Carnahan</w:t>
            </w:r>
          </w:p>
        </w:tc>
        <w:tc>
          <w:tcPr>
            <w:tcW w:w="2074" w:type="dxa"/>
          </w:tcPr>
          <w:p w14:paraId="3A5AD27A" w14:textId="560C1557" w:rsidR="00894737" w:rsidRDefault="00894737" w:rsidP="00894737">
            <w:pPr>
              <w:spacing w:line="259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6-0 in favor</w:t>
            </w:r>
          </w:p>
        </w:tc>
      </w:tr>
      <w:tr w:rsidR="00894737" w14:paraId="00A8D31D" w14:textId="77777777" w:rsidTr="00894737">
        <w:tc>
          <w:tcPr>
            <w:tcW w:w="2335" w:type="dxa"/>
          </w:tcPr>
          <w:p w14:paraId="202919AE" w14:textId="77777777" w:rsidR="00894737" w:rsidRDefault="00894737" w:rsidP="00894737">
            <w:pPr>
              <w:spacing w:line="259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OT Compact</w:t>
            </w:r>
          </w:p>
        </w:tc>
        <w:tc>
          <w:tcPr>
            <w:tcW w:w="2042" w:type="dxa"/>
          </w:tcPr>
          <w:p w14:paraId="63CAFE14" w14:textId="4629F21B" w:rsidR="00894737" w:rsidRDefault="00894737" w:rsidP="00894737">
            <w:pPr>
              <w:spacing w:line="259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D. Martin</w:t>
            </w:r>
          </w:p>
        </w:tc>
        <w:tc>
          <w:tcPr>
            <w:tcW w:w="2179" w:type="dxa"/>
          </w:tcPr>
          <w:p w14:paraId="7D82253F" w14:textId="6EA8C692" w:rsidR="00894737" w:rsidRDefault="00894737" w:rsidP="00894737">
            <w:pPr>
              <w:spacing w:line="259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V. Beauchamp</w:t>
            </w:r>
          </w:p>
        </w:tc>
        <w:tc>
          <w:tcPr>
            <w:tcW w:w="2074" w:type="dxa"/>
          </w:tcPr>
          <w:p w14:paraId="04DBD5E1" w14:textId="1EC6AF53" w:rsidR="00894737" w:rsidRDefault="00894737" w:rsidP="00894737">
            <w:pPr>
              <w:spacing w:line="259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7-0 in favor</w:t>
            </w:r>
          </w:p>
        </w:tc>
      </w:tr>
    </w:tbl>
    <w:p w14:paraId="273B6C32" w14:textId="77777777" w:rsidR="00B12118" w:rsidRPr="00B12118" w:rsidRDefault="00B12118" w:rsidP="00B12118">
      <w:pPr>
        <w:spacing w:after="0"/>
        <w:rPr>
          <w:rFonts w:eastAsia="Times New Roman"/>
          <w:sz w:val="24"/>
          <w:szCs w:val="24"/>
          <w:lang w:eastAsia="zh-CN"/>
        </w:rPr>
      </w:pPr>
    </w:p>
    <w:p w14:paraId="2DB28744" w14:textId="201E5DA8" w:rsidR="00B12118" w:rsidRPr="00B12118" w:rsidRDefault="003A5771" w:rsidP="00B12118">
      <w:pPr>
        <w:spacing w:after="0"/>
        <w:rPr>
          <w:rFonts w:eastAsia="Times New Roman"/>
          <w:b/>
          <w:bCs/>
          <w:sz w:val="24"/>
          <w:szCs w:val="24"/>
          <w:lang w:eastAsia="zh-CN"/>
        </w:rPr>
      </w:pPr>
      <w:r>
        <w:rPr>
          <w:rFonts w:eastAsia="Times New Roman"/>
          <w:b/>
          <w:bCs/>
          <w:sz w:val="24"/>
          <w:szCs w:val="24"/>
          <w:lang w:eastAsia="zh-CN"/>
        </w:rPr>
        <w:t>Closed Session Notes</w:t>
      </w:r>
    </w:p>
    <w:p w14:paraId="298A4D79" w14:textId="405076A8" w:rsidR="009B578D" w:rsidRDefault="00664A94" w:rsidP="003A5771">
      <w:pPr>
        <w:pStyle w:val="ListParagraph"/>
        <w:numPr>
          <w:ilvl w:val="0"/>
          <w:numId w:val="1"/>
        </w:numPr>
        <w:spacing w:after="0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The committees entered closed session.</w:t>
      </w:r>
    </w:p>
    <w:p w14:paraId="16A80449" w14:textId="77777777" w:rsidR="003A5771" w:rsidRPr="003A5771" w:rsidRDefault="003A5771" w:rsidP="003A5771">
      <w:pPr>
        <w:spacing w:after="0"/>
        <w:rPr>
          <w:rFonts w:eastAsia="Times New Roman"/>
          <w:sz w:val="24"/>
          <w:szCs w:val="24"/>
          <w:lang w:eastAsia="zh-CN"/>
        </w:rPr>
      </w:pPr>
    </w:p>
    <w:p w14:paraId="1FEF70A9" w14:textId="50C686FF" w:rsidR="003A5771" w:rsidRDefault="003A5771" w:rsidP="003A5771">
      <w:pPr>
        <w:rPr>
          <w:rFonts w:eastAsia="Times New Roman" w:cstheme="minorHAnsi"/>
          <w:b/>
          <w:bCs/>
          <w:sz w:val="24"/>
          <w:szCs w:val="24"/>
          <w:lang w:eastAsia="zh-CN"/>
        </w:rPr>
      </w:pPr>
      <w:r>
        <w:rPr>
          <w:rFonts w:eastAsia="Times New Roman" w:cstheme="minorHAnsi"/>
          <w:b/>
          <w:bCs/>
          <w:sz w:val="24"/>
          <w:szCs w:val="24"/>
          <w:lang w:eastAsia="zh-CN"/>
        </w:rPr>
        <w:t>Vote on Proposed Request for Proposal</w:t>
      </w:r>
    </w:p>
    <w:p w14:paraId="4496E47A" w14:textId="2B8E81D8" w:rsidR="0082069A" w:rsidRDefault="0082069A" w:rsidP="001B24C5">
      <w:pPr>
        <w:numPr>
          <w:ilvl w:val="0"/>
          <w:numId w:val="1"/>
        </w:numPr>
        <w:spacing w:after="0" w:line="259" w:lineRule="auto"/>
        <w:contextualSpacing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The group returned from closed session.</w:t>
      </w:r>
      <w:r w:rsidR="004E429D">
        <w:rPr>
          <w:rFonts w:eastAsia="Times New Roman"/>
          <w:sz w:val="24"/>
          <w:szCs w:val="24"/>
          <w:lang w:eastAsia="zh-CN"/>
        </w:rPr>
        <w:t xml:space="preserve"> </w:t>
      </w:r>
      <w:r w:rsidR="00754636">
        <w:rPr>
          <w:rFonts w:eastAsia="Times New Roman"/>
          <w:sz w:val="24"/>
          <w:szCs w:val="24"/>
          <w:lang w:eastAsia="zh-CN"/>
        </w:rPr>
        <w:t xml:space="preserve">A </w:t>
      </w:r>
      <w:r w:rsidR="004E429D">
        <w:rPr>
          <w:rFonts w:eastAsia="Times New Roman"/>
          <w:sz w:val="24"/>
          <w:szCs w:val="24"/>
          <w:lang w:eastAsia="zh-CN"/>
        </w:rPr>
        <w:t>member of the ASLP-IC Executive Committee left the call during closed session due to</w:t>
      </w:r>
      <w:r w:rsidR="00476264">
        <w:rPr>
          <w:rFonts w:eastAsia="Times New Roman"/>
          <w:sz w:val="24"/>
          <w:szCs w:val="24"/>
          <w:lang w:eastAsia="zh-CN"/>
        </w:rPr>
        <w:t xml:space="preserve"> a</w:t>
      </w:r>
      <w:r w:rsidR="004E429D">
        <w:rPr>
          <w:rFonts w:eastAsia="Times New Roman"/>
          <w:sz w:val="24"/>
          <w:szCs w:val="24"/>
          <w:lang w:eastAsia="zh-CN"/>
        </w:rPr>
        <w:t xml:space="preserve"> scheduling conflict.</w:t>
      </w:r>
    </w:p>
    <w:p w14:paraId="0A15D3D4" w14:textId="3968906F" w:rsidR="00E543C5" w:rsidRDefault="003A5771" w:rsidP="001B24C5">
      <w:pPr>
        <w:numPr>
          <w:ilvl w:val="0"/>
          <w:numId w:val="1"/>
        </w:numPr>
        <w:spacing w:after="0" w:line="259" w:lineRule="auto"/>
        <w:contextualSpacing/>
        <w:rPr>
          <w:rFonts w:eastAsia="Times New Roman"/>
          <w:sz w:val="24"/>
          <w:szCs w:val="24"/>
          <w:lang w:eastAsia="zh-CN"/>
        </w:rPr>
      </w:pPr>
      <w:r w:rsidRPr="00A2704A">
        <w:rPr>
          <w:rFonts w:eastAsia="Times New Roman"/>
          <w:sz w:val="24"/>
          <w:szCs w:val="24"/>
          <w:lang w:eastAsia="zh-CN"/>
        </w:rPr>
        <w:t xml:space="preserve">The </w:t>
      </w:r>
      <w:r>
        <w:rPr>
          <w:rFonts w:eastAsia="Times New Roman"/>
          <w:sz w:val="24"/>
          <w:szCs w:val="24"/>
          <w:lang w:eastAsia="zh-CN"/>
        </w:rPr>
        <w:t>respective chairs called for motions to</w:t>
      </w:r>
      <w:r w:rsidR="00916438">
        <w:rPr>
          <w:rFonts w:eastAsia="Times New Roman"/>
          <w:sz w:val="24"/>
          <w:szCs w:val="24"/>
          <w:lang w:eastAsia="zh-CN"/>
        </w:rPr>
        <w:t xml:space="preserve"> vote to</w:t>
      </w:r>
      <w:r>
        <w:rPr>
          <w:rFonts w:eastAsia="Times New Roman"/>
          <w:sz w:val="24"/>
          <w:szCs w:val="24"/>
          <w:lang w:eastAsia="zh-CN"/>
        </w:rPr>
        <w:t xml:space="preserve"> adopt the </w:t>
      </w:r>
      <w:r w:rsidR="00DC40F8">
        <w:rPr>
          <w:rFonts w:eastAsia="Times New Roman"/>
          <w:sz w:val="24"/>
          <w:szCs w:val="24"/>
          <w:lang w:eastAsia="zh-CN"/>
        </w:rPr>
        <w:t>RFP</w:t>
      </w:r>
      <w:r>
        <w:rPr>
          <w:rFonts w:eastAsia="Times New Roman"/>
          <w:sz w:val="24"/>
          <w:szCs w:val="24"/>
          <w:lang w:eastAsia="zh-CN"/>
        </w:rPr>
        <w:t xml:space="preserve">. </w:t>
      </w:r>
      <w:r w:rsidR="00E543C5">
        <w:rPr>
          <w:rFonts w:eastAsia="Times New Roman"/>
          <w:sz w:val="24"/>
          <w:szCs w:val="24"/>
          <w:lang w:eastAsia="zh-CN"/>
        </w:rPr>
        <w:t>The full motion was as follows: A</w:t>
      </w:r>
      <w:r w:rsidR="00E543C5" w:rsidRPr="00E543C5">
        <w:rPr>
          <w:rFonts w:eastAsia="Times New Roman"/>
          <w:sz w:val="24"/>
          <w:szCs w:val="24"/>
          <w:lang w:eastAsia="zh-CN"/>
        </w:rPr>
        <w:t xml:space="preserve">pprove </w:t>
      </w:r>
      <w:r w:rsidR="00E543C5">
        <w:rPr>
          <w:rFonts w:eastAsia="Times New Roman"/>
          <w:sz w:val="24"/>
          <w:szCs w:val="24"/>
          <w:lang w:eastAsia="zh-CN"/>
        </w:rPr>
        <w:t xml:space="preserve">the </w:t>
      </w:r>
      <w:r w:rsidR="00E543C5" w:rsidRPr="00E543C5">
        <w:rPr>
          <w:rFonts w:eastAsia="Times New Roman"/>
          <w:sz w:val="24"/>
          <w:szCs w:val="24"/>
          <w:lang w:eastAsia="zh-CN"/>
        </w:rPr>
        <w:t>RFP for posting</w:t>
      </w:r>
      <w:r w:rsidR="00E543C5">
        <w:rPr>
          <w:rFonts w:eastAsia="Times New Roman"/>
          <w:sz w:val="24"/>
          <w:szCs w:val="24"/>
          <w:lang w:eastAsia="zh-CN"/>
        </w:rPr>
        <w:t xml:space="preserve">; </w:t>
      </w:r>
      <w:r w:rsidR="00E543C5" w:rsidRPr="00E543C5">
        <w:rPr>
          <w:rFonts w:eastAsia="Times New Roman"/>
          <w:sz w:val="24"/>
          <w:szCs w:val="24"/>
          <w:lang w:eastAsia="zh-CN"/>
        </w:rPr>
        <w:t xml:space="preserve">delegate to treasurer ability to increase </w:t>
      </w:r>
      <w:r w:rsidR="00554DBA">
        <w:rPr>
          <w:rFonts w:eastAsia="Times New Roman"/>
          <w:sz w:val="24"/>
          <w:szCs w:val="24"/>
          <w:lang w:eastAsia="zh-CN"/>
        </w:rPr>
        <w:t>funding amount; delegate to USDR initial review and recommendations of proposals</w:t>
      </w:r>
      <w:r w:rsidR="003543E7">
        <w:rPr>
          <w:rFonts w:eastAsia="Times New Roman"/>
          <w:sz w:val="24"/>
          <w:szCs w:val="24"/>
          <w:lang w:eastAsia="zh-CN"/>
        </w:rPr>
        <w:t>.</w:t>
      </w:r>
    </w:p>
    <w:p w14:paraId="4AF0C80A" w14:textId="71FF0787" w:rsidR="00400A12" w:rsidRPr="001B24C5" w:rsidRDefault="003A5771" w:rsidP="001B24C5">
      <w:pPr>
        <w:numPr>
          <w:ilvl w:val="0"/>
          <w:numId w:val="1"/>
        </w:numPr>
        <w:spacing w:after="0" w:line="259" w:lineRule="auto"/>
        <w:contextualSpacing/>
        <w:rPr>
          <w:rFonts w:eastAsia="Times New Roman"/>
          <w:sz w:val="24"/>
          <w:szCs w:val="24"/>
          <w:lang w:eastAsia="zh-CN"/>
        </w:rPr>
      </w:pPr>
      <w:r w:rsidRPr="00A2704A">
        <w:rPr>
          <w:rFonts w:eastAsia="Times New Roman"/>
          <w:sz w:val="24"/>
          <w:szCs w:val="24"/>
          <w:lang w:eastAsia="zh-CN"/>
        </w:rPr>
        <w:t xml:space="preserve">Committee motions </w:t>
      </w:r>
      <w:r w:rsidR="00EF7DB3">
        <w:rPr>
          <w:rFonts w:eastAsia="Times New Roman"/>
          <w:sz w:val="24"/>
          <w:szCs w:val="24"/>
          <w:lang w:eastAsia="zh-CN"/>
        </w:rPr>
        <w:t xml:space="preserve">to </w:t>
      </w:r>
      <w:r w:rsidRPr="00A2704A">
        <w:rPr>
          <w:rFonts w:eastAsia="Times New Roman"/>
          <w:sz w:val="24"/>
          <w:szCs w:val="24"/>
          <w:lang w:eastAsia="zh-CN"/>
        </w:rPr>
        <w:t xml:space="preserve">adopt the </w:t>
      </w:r>
      <w:r w:rsidR="00DC40F8">
        <w:rPr>
          <w:rFonts w:eastAsia="Times New Roman"/>
          <w:sz w:val="24"/>
          <w:szCs w:val="24"/>
          <w:lang w:eastAsia="zh-CN"/>
        </w:rPr>
        <w:t>RFP</w:t>
      </w:r>
      <w:r w:rsidRPr="00A2704A">
        <w:rPr>
          <w:rFonts w:eastAsia="Times New Roman"/>
          <w:sz w:val="24"/>
          <w:szCs w:val="24"/>
          <w:lang w:eastAsia="zh-CN"/>
        </w:rPr>
        <w:t xml:space="preserve"> were as follows: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77"/>
        <w:gridCol w:w="3087"/>
        <w:gridCol w:w="3086"/>
      </w:tblGrid>
      <w:tr w:rsidR="00EF7DB3" w14:paraId="765A9503" w14:textId="77777777" w:rsidTr="002646DE">
        <w:tc>
          <w:tcPr>
            <w:tcW w:w="1699" w:type="pct"/>
          </w:tcPr>
          <w:p w14:paraId="29FCE124" w14:textId="77777777" w:rsidR="00EF7DB3" w:rsidRDefault="00EF7DB3" w:rsidP="004F055C">
            <w:pPr>
              <w:spacing w:line="259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Commission</w:t>
            </w:r>
          </w:p>
        </w:tc>
        <w:tc>
          <w:tcPr>
            <w:tcW w:w="1651" w:type="pct"/>
          </w:tcPr>
          <w:p w14:paraId="6555EC55" w14:textId="77777777" w:rsidR="00EF7DB3" w:rsidRDefault="00EF7DB3" w:rsidP="004F055C">
            <w:pPr>
              <w:spacing w:line="259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Motion</w:t>
            </w:r>
          </w:p>
        </w:tc>
        <w:tc>
          <w:tcPr>
            <w:tcW w:w="1650" w:type="pct"/>
          </w:tcPr>
          <w:p w14:paraId="2C5852F2" w14:textId="77777777" w:rsidR="00EF7DB3" w:rsidRDefault="00EF7DB3" w:rsidP="004F055C">
            <w:pPr>
              <w:spacing w:line="259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Second</w:t>
            </w:r>
          </w:p>
        </w:tc>
      </w:tr>
      <w:tr w:rsidR="00EF7DB3" w14:paraId="77311578" w14:textId="77777777" w:rsidTr="002646DE">
        <w:tc>
          <w:tcPr>
            <w:tcW w:w="1699" w:type="pct"/>
          </w:tcPr>
          <w:p w14:paraId="0C1389CE" w14:textId="77777777" w:rsidR="00EF7DB3" w:rsidRDefault="00EF7DB3" w:rsidP="00DB46A3">
            <w:pPr>
              <w:spacing w:line="259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ASLP-IC</w:t>
            </w:r>
          </w:p>
        </w:tc>
        <w:tc>
          <w:tcPr>
            <w:tcW w:w="1651" w:type="pct"/>
          </w:tcPr>
          <w:p w14:paraId="649A6519" w14:textId="7527B5F7" w:rsidR="00EF7DB3" w:rsidRDefault="00EF7DB3" w:rsidP="00DB46A3">
            <w:pPr>
              <w:spacing w:line="259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C. Covert-</w:t>
            </w:r>
            <w:proofErr w:type="spellStart"/>
            <w:r>
              <w:rPr>
                <w:rFonts w:eastAsia="Times New Roman"/>
              </w:rPr>
              <w:t>ByBee</w:t>
            </w:r>
            <w:proofErr w:type="spellEnd"/>
          </w:p>
        </w:tc>
        <w:tc>
          <w:tcPr>
            <w:tcW w:w="1650" w:type="pct"/>
          </w:tcPr>
          <w:p w14:paraId="122551F1" w14:textId="69121991" w:rsidR="00EF7DB3" w:rsidRDefault="00EF7DB3" w:rsidP="00DB46A3">
            <w:pPr>
              <w:spacing w:line="259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V. Pullins</w:t>
            </w:r>
          </w:p>
        </w:tc>
      </w:tr>
      <w:tr w:rsidR="00EF7DB3" w14:paraId="7DA8A8D0" w14:textId="77777777" w:rsidTr="002646DE">
        <w:tc>
          <w:tcPr>
            <w:tcW w:w="1699" w:type="pct"/>
          </w:tcPr>
          <w:p w14:paraId="311192E8" w14:textId="77777777" w:rsidR="00EF7DB3" w:rsidRDefault="00EF7DB3" w:rsidP="00DB46A3">
            <w:pPr>
              <w:spacing w:line="259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Counseling Compact</w:t>
            </w:r>
          </w:p>
        </w:tc>
        <w:tc>
          <w:tcPr>
            <w:tcW w:w="1651" w:type="pct"/>
          </w:tcPr>
          <w:p w14:paraId="0A3DA0EE" w14:textId="5727F4C4" w:rsidR="00EF7DB3" w:rsidRDefault="00EF7DB3" w:rsidP="00DB46A3">
            <w:pPr>
              <w:spacing w:line="259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B. Carnahan</w:t>
            </w:r>
          </w:p>
        </w:tc>
        <w:tc>
          <w:tcPr>
            <w:tcW w:w="1650" w:type="pct"/>
          </w:tcPr>
          <w:p w14:paraId="79538B58" w14:textId="66DA62C0" w:rsidR="00EF7DB3" w:rsidRDefault="00EF7DB3" w:rsidP="00DB46A3">
            <w:pPr>
              <w:spacing w:line="259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L. Parker</w:t>
            </w:r>
          </w:p>
        </w:tc>
      </w:tr>
      <w:tr w:rsidR="00EF7DB3" w14:paraId="3E02BE3C" w14:textId="77777777" w:rsidTr="002646DE">
        <w:tc>
          <w:tcPr>
            <w:tcW w:w="1699" w:type="pct"/>
          </w:tcPr>
          <w:p w14:paraId="4A612574" w14:textId="77777777" w:rsidR="00EF7DB3" w:rsidRDefault="00EF7DB3" w:rsidP="00DB46A3">
            <w:pPr>
              <w:spacing w:line="259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OT Compact</w:t>
            </w:r>
          </w:p>
        </w:tc>
        <w:tc>
          <w:tcPr>
            <w:tcW w:w="1651" w:type="pct"/>
          </w:tcPr>
          <w:p w14:paraId="0BE6B094" w14:textId="1F4E9198" w:rsidR="00EF7DB3" w:rsidRDefault="00EF7DB3" w:rsidP="00DB46A3">
            <w:pPr>
              <w:spacing w:line="259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M. Anthony</w:t>
            </w:r>
          </w:p>
        </w:tc>
        <w:tc>
          <w:tcPr>
            <w:tcW w:w="1650" w:type="pct"/>
          </w:tcPr>
          <w:p w14:paraId="2C10E4A6" w14:textId="45909DE2" w:rsidR="00EF7DB3" w:rsidRDefault="00EF7DB3" w:rsidP="00DB46A3">
            <w:pPr>
              <w:spacing w:line="259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R. Causey-Upton</w:t>
            </w:r>
          </w:p>
        </w:tc>
      </w:tr>
    </w:tbl>
    <w:p w14:paraId="5595BA8F" w14:textId="77777777" w:rsidR="00B12118" w:rsidRPr="00B12118" w:rsidRDefault="00B12118" w:rsidP="00B12118">
      <w:pPr>
        <w:spacing w:after="0"/>
        <w:rPr>
          <w:rFonts w:eastAsia="Times New Roman" w:cstheme="minorHAnsi"/>
          <w:b/>
          <w:bCs/>
          <w:sz w:val="24"/>
          <w:szCs w:val="24"/>
          <w:lang w:eastAsia="zh-CN"/>
        </w:rPr>
      </w:pPr>
    </w:p>
    <w:p w14:paraId="0050B010" w14:textId="3D98DD1E" w:rsidR="004E429D" w:rsidRPr="00EF7DB3" w:rsidRDefault="00DC40F8" w:rsidP="008D45C4">
      <w:pPr>
        <w:pStyle w:val="ListParagraph"/>
        <w:numPr>
          <w:ilvl w:val="0"/>
          <w:numId w:val="7"/>
        </w:numPr>
        <w:spacing w:after="0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DC40F8">
        <w:rPr>
          <w:rFonts w:eastAsia="Times New Roman"/>
          <w:sz w:val="24"/>
          <w:szCs w:val="24"/>
          <w:lang w:eastAsia="zh-CN"/>
        </w:rPr>
        <w:t>The Committee members voted via roll call vote on the adoption of the RFP.</w:t>
      </w:r>
      <w:r>
        <w:rPr>
          <w:rFonts w:eastAsia="Times New Roman"/>
          <w:sz w:val="24"/>
          <w:szCs w:val="24"/>
          <w:lang w:eastAsia="zh-CN"/>
        </w:rPr>
        <w:t xml:space="preserve"> The results of that vote are below</w:t>
      </w:r>
      <w:r w:rsidR="00A50AC0">
        <w:rPr>
          <w:rFonts w:eastAsia="Times New Roman"/>
          <w:sz w:val="24"/>
          <w:szCs w:val="24"/>
          <w:lang w:eastAsia="zh-CN"/>
        </w:rPr>
        <w:t>.</w:t>
      </w:r>
    </w:p>
    <w:p w14:paraId="6BA6B924" w14:textId="6A2FA025" w:rsidR="00EF7DB3" w:rsidRPr="00013F14" w:rsidRDefault="00EF7DB3" w:rsidP="008D45C4">
      <w:pPr>
        <w:pStyle w:val="ListParagraph"/>
        <w:numPr>
          <w:ilvl w:val="0"/>
          <w:numId w:val="7"/>
        </w:numPr>
        <w:spacing w:after="0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013F14">
        <w:rPr>
          <w:rFonts w:eastAsia="Times New Roman"/>
          <w:b/>
          <w:bCs/>
          <w:sz w:val="24"/>
          <w:szCs w:val="24"/>
          <w:lang w:eastAsia="zh-CN"/>
        </w:rPr>
        <w:t>ASL</w:t>
      </w:r>
      <w:r w:rsidR="002646DE" w:rsidRPr="00013F14">
        <w:rPr>
          <w:rFonts w:eastAsia="Times New Roman"/>
          <w:b/>
          <w:bCs/>
          <w:sz w:val="24"/>
          <w:szCs w:val="24"/>
          <w:lang w:eastAsia="zh-CN"/>
        </w:rPr>
        <w:t>P</w:t>
      </w:r>
      <w:r w:rsidRPr="00013F14">
        <w:rPr>
          <w:rFonts w:eastAsia="Times New Roman"/>
          <w:b/>
          <w:bCs/>
          <w:sz w:val="24"/>
          <w:szCs w:val="24"/>
          <w:lang w:eastAsia="zh-CN"/>
        </w:rPr>
        <w:t>-IC</w:t>
      </w:r>
    </w:p>
    <w:p w14:paraId="04750D33" w14:textId="3E2695FC" w:rsidR="00013F14" w:rsidRPr="00013F14" w:rsidRDefault="00013F14" w:rsidP="00013F14">
      <w:pPr>
        <w:pStyle w:val="ListParagraph"/>
        <w:numPr>
          <w:ilvl w:val="1"/>
          <w:numId w:val="7"/>
        </w:numPr>
        <w:spacing w:after="0"/>
        <w:rPr>
          <w:color w:val="000000" w:themeColor="text1"/>
        </w:rPr>
      </w:pPr>
      <w:r w:rsidRPr="00013F14">
        <w:rPr>
          <w:color w:val="000000" w:themeColor="text1"/>
        </w:rPr>
        <w:t>Lawrence Molt</w:t>
      </w:r>
      <w:r w:rsidR="000B42D7">
        <w:rPr>
          <w:color w:val="000000" w:themeColor="text1"/>
        </w:rPr>
        <w:t xml:space="preserve"> – yes</w:t>
      </w:r>
    </w:p>
    <w:p w14:paraId="1988138E" w14:textId="3AE5CD17" w:rsidR="00013F14" w:rsidRPr="00013F14" w:rsidRDefault="00013F14" w:rsidP="00013F14">
      <w:pPr>
        <w:pStyle w:val="ListParagraph"/>
        <w:numPr>
          <w:ilvl w:val="1"/>
          <w:numId w:val="7"/>
        </w:numPr>
        <w:spacing w:after="0"/>
        <w:rPr>
          <w:color w:val="000000" w:themeColor="text1"/>
        </w:rPr>
      </w:pPr>
      <w:r w:rsidRPr="00013F14">
        <w:rPr>
          <w:color w:val="000000" w:themeColor="text1"/>
        </w:rPr>
        <w:lastRenderedPageBreak/>
        <w:t>Claire Covert-</w:t>
      </w:r>
      <w:proofErr w:type="spellStart"/>
      <w:r w:rsidRPr="00013F14">
        <w:rPr>
          <w:color w:val="000000" w:themeColor="text1"/>
        </w:rPr>
        <w:t>ByBee</w:t>
      </w:r>
      <w:proofErr w:type="spellEnd"/>
      <w:r w:rsidR="005D7AA5">
        <w:rPr>
          <w:color w:val="000000" w:themeColor="text1"/>
        </w:rPr>
        <w:t xml:space="preserve">—yes </w:t>
      </w:r>
    </w:p>
    <w:p w14:paraId="3050B3F1" w14:textId="7A5445AB" w:rsidR="00013F14" w:rsidRPr="00013F14" w:rsidRDefault="00013F14" w:rsidP="00013F14">
      <w:pPr>
        <w:pStyle w:val="ListParagraph"/>
        <w:numPr>
          <w:ilvl w:val="1"/>
          <w:numId w:val="7"/>
        </w:numPr>
        <w:spacing w:after="0"/>
        <w:rPr>
          <w:color w:val="000000" w:themeColor="text1"/>
        </w:rPr>
      </w:pPr>
      <w:r w:rsidRPr="00013F14">
        <w:rPr>
          <w:color w:val="000000" w:themeColor="text1"/>
        </w:rPr>
        <w:t xml:space="preserve">Nicole </w:t>
      </w:r>
      <w:proofErr w:type="spellStart"/>
      <w:r w:rsidRPr="00013F14">
        <w:rPr>
          <w:color w:val="000000" w:themeColor="text1"/>
        </w:rPr>
        <w:t>Jeffcoate</w:t>
      </w:r>
      <w:proofErr w:type="spellEnd"/>
      <w:r w:rsidR="003D2A29">
        <w:rPr>
          <w:color w:val="000000" w:themeColor="text1"/>
        </w:rPr>
        <w:t xml:space="preserve">—yes </w:t>
      </w:r>
    </w:p>
    <w:p w14:paraId="2313FF84" w14:textId="2A2D3AF7" w:rsidR="00013F14" w:rsidRPr="00013F14" w:rsidRDefault="00013F14" w:rsidP="00013F14">
      <w:pPr>
        <w:pStyle w:val="ListParagraph"/>
        <w:numPr>
          <w:ilvl w:val="1"/>
          <w:numId w:val="7"/>
        </w:numPr>
        <w:spacing w:after="0"/>
        <w:rPr>
          <w:color w:val="000000" w:themeColor="text1"/>
        </w:rPr>
      </w:pPr>
      <w:r w:rsidRPr="00013F14">
        <w:rPr>
          <w:color w:val="000000" w:themeColor="text1"/>
        </w:rPr>
        <w:t>Vickie Pullins</w:t>
      </w:r>
      <w:r w:rsidR="005D7AA5">
        <w:rPr>
          <w:color w:val="000000" w:themeColor="text1"/>
        </w:rPr>
        <w:t xml:space="preserve">—yes </w:t>
      </w:r>
    </w:p>
    <w:p w14:paraId="5A3061F7" w14:textId="782C9218" w:rsidR="00EF7DB3" w:rsidRPr="00013F14" w:rsidRDefault="00013F14" w:rsidP="00013F14">
      <w:pPr>
        <w:pStyle w:val="ListParagraph"/>
        <w:numPr>
          <w:ilvl w:val="1"/>
          <w:numId w:val="7"/>
        </w:numPr>
        <w:spacing w:after="0"/>
        <w:rPr>
          <w:color w:val="000000" w:themeColor="text1"/>
        </w:rPr>
      </w:pPr>
      <w:r w:rsidRPr="00013F14">
        <w:rPr>
          <w:color w:val="000000" w:themeColor="text1"/>
        </w:rPr>
        <w:t>Sherri Smith</w:t>
      </w:r>
      <w:r w:rsidR="003D2A29">
        <w:rPr>
          <w:color w:val="000000" w:themeColor="text1"/>
        </w:rPr>
        <w:t xml:space="preserve">—yes </w:t>
      </w:r>
    </w:p>
    <w:p w14:paraId="71A67CB2" w14:textId="433CDF06" w:rsidR="00EF7DB3" w:rsidRPr="00013F14" w:rsidRDefault="00EF7DB3" w:rsidP="008D45C4">
      <w:pPr>
        <w:pStyle w:val="ListParagraph"/>
        <w:numPr>
          <w:ilvl w:val="0"/>
          <w:numId w:val="7"/>
        </w:numPr>
        <w:spacing w:after="0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013F14">
        <w:rPr>
          <w:rFonts w:eastAsia="Times New Roman"/>
          <w:b/>
          <w:bCs/>
          <w:sz w:val="24"/>
          <w:szCs w:val="24"/>
          <w:lang w:eastAsia="zh-CN"/>
        </w:rPr>
        <w:t>Counseling Compact</w:t>
      </w:r>
    </w:p>
    <w:p w14:paraId="285FB866" w14:textId="278651B6" w:rsidR="00EF7DB3" w:rsidRPr="00EF7DB3" w:rsidRDefault="00EF7DB3" w:rsidP="00EF7DB3">
      <w:pPr>
        <w:pStyle w:val="ListParagraph"/>
        <w:numPr>
          <w:ilvl w:val="1"/>
          <w:numId w:val="7"/>
        </w:numPr>
        <w:spacing w:after="0"/>
        <w:rPr>
          <w:rFonts w:eastAsia="Times New Roman" w:cstheme="minorHAnsi"/>
          <w:sz w:val="24"/>
          <w:szCs w:val="24"/>
          <w:lang w:eastAsia="zh-CN"/>
        </w:rPr>
      </w:pPr>
      <w:r w:rsidRPr="00EF7DB3">
        <w:rPr>
          <w:rFonts w:eastAsia="Times New Roman" w:cstheme="minorHAnsi"/>
          <w:sz w:val="24"/>
          <w:szCs w:val="24"/>
          <w:lang w:eastAsia="zh-CN"/>
        </w:rPr>
        <w:t>Jamie Doming</w:t>
      </w:r>
      <w:r>
        <w:rPr>
          <w:rFonts w:eastAsia="Times New Roman" w:cstheme="minorHAnsi"/>
          <w:sz w:val="24"/>
          <w:szCs w:val="24"/>
          <w:lang w:eastAsia="zh-CN"/>
        </w:rPr>
        <w:t xml:space="preserve">—yes </w:t>
      </w:r>
    </w:p>
    <w:p w14:paraId="7B31D80C" w14:textId="15F14390" w:rsidR="00EF7DB3" w:rsidRPr="00EF7DB3" w:rsidRDefault="00EF7DB3" w:rsidP="00EF7DB3">
      <w:pPr>
        <w:pStyle w:val="ListParagraph"/>
        <w:numPr>
          <w:ilvl w:val="1"/>
          <w:numId w:val="7"/>
        </w:numPr>
        <w:spacing w:after="0"/>
        <w:rPr>
          <w:rFonts w:eastAsia="Times New Roman" w:cstheme="minorHAnsi"/>
          <w:sz w:val="24"/>
          <w:szCs w:val="24"/>
          <w:lang w:eastAsia="zh-CN"/>
        </w:rPr>
      </w:pPr>
      <w:r w:rsidRPr="00EF7DB3">
        <w:rPr>
          <w:rFonts w:eastAsia="Times New Roman" w:cstheme="minorHAnsi"/>
          <w:sz w:val="24"/>
          <w:szCs w:val="24"/>
          <w:lang w:eastAsia="zh-CN"/>
        </w:rPr>
        <w:t>Andrea Brooks</w:t>
      </w:r>
      <w:r>
        <w:rPr>
          <w:rFonts w:eastAsia="Times New Roman" w:cstheme="minorHAnsi"/>
          <w:sz w:val="24"/>
          <w:szCs w:val="24"/>
          <w:lang w:eastAsia="zh-CN"/>
        </w:rPr>
        <w:t xml:space="preserve">—yes </w:t>
      </w:r>
    </w:p>
    <w:p w14:paraId="423A5100" w14:textId="4E451785" w:rsidR="00EF7DB3" w:rsidRPr="00EF7DB3" w:rsidRDefault="00EF7DB3" w:rsidP="00EF7DB3">
      <w:pPr>
        <w:pStyle w:val="ListParagraph"/>
        <w:numPr>
          <w:ilvl w:val="1"/>
          <w:numId w:val="7"/>
        </w:numPr>
        <w:spacing w:after="0"/>
        <w:rPr>
          <w:rFonts w:eastAsia="Times New Roman" w:cstheme="minorHAnsi"/>
          <w:sz w:val="24"/>
          <w:szCs w:val="24"/>
          <w:lang w:eastAsia="zh-CN"/>
        </w:rPr>
      </w:pPr>
      <w:proofErr w:type="spellStart"/>
      <w:r w:rsidRPr="00EF7DB3">
        <w:rPr>
          <w:rFonts w:eastAsia="Times New Roman" w:cstheme="minorHAnsi"/>
          <w:sz w:val="24"/>
          <w:szCs w:val="24"/>
          <w:lang w:eastAsia="zh-CN"/>
        </w:rPr>
        <w:t>Latofia</w:t>
      </w:r>
      <w:proofErr w:type="spellEnd"/>
      <w:r w:rsidRPr="00EF7DB3">
        <w:rPr>
          <w:rFonts w:eastAsia="Times New Roman" w:cstheme="minorHAnsi"/>
          <w:sz w:val="24"/>
          <w:szCs w:val="24"/>
          <w:lang w:eastAsia="zh-CN"/>
        </w:rPr>
        <w:t xml:space="preserve"> Parker</w:t>
      </w:r>
      <w:r>
        <w:rPr>
          <w:rFonts w:eastAsia="Times New Roman" w:cstheme="minorHAnsi"/>
          <w:sz w:val="24"/>
          <w:szCs w:val="24"/>
          <w:lang w:eastAsia="zh-CN"/>
        </w:rPr>
        <w:t xml:space="preserve">—yes </w:t>
      </w:r>
    </w:p>
    <w:p w14:paraId="52424497" w14:textId="31895E59" w:rsidR="00EF7DB3" w:rsidRPr="00EF7DB3" w:rsidRDefault="00EF7DB3" w:rsidP="00EF7DB3">
      <w:pPr>
        <w:pStyle w:val="ListParagraph"/>
        <w:numPr>
          <w:ilvl w:val="1"/>
          <w:numId w:val="7"/>
        </w:numPr>
        <w:spacing w:after="0"/>
        <w:rPr>
          <w:rFonts w:eastAsia="Times New Roman" w:cstheme="minorHAnsi"/>
          <w:sz w:val="24"/>
          <w:szCs w:val="24"/>
          <w:lang w:eastAsia="zh-CN"/>
        </w:rPr>
      </w:pPr>
      <w:r w:rsidRPr="00EF7DB3">
        <w:rPr>
          <w:rFonts w:eastAsia="Times New Roman" w:cstheme="minorHAnsi"/>
          <w:sz w:val="24"/>
          <w:szCs w:val="24"/>
          <w:lang w:eastAsia="zh-CN"/>
        </w:rPr>
        <w:t>Kim Speakman</w:t>
      </w:r>
      <w:r>
        <w:rPr>
          <w:rFonts w:eastAsia="Times New Roman" w:cstheme="minorHAnsi"/>
          <w:sz w:val="24"/>
          <w:szCs w:val="24"/>
          <w:lang w:eastAsia="zh-CN"/>
        </w:rPr>
        <w:t xml:space="preserve">—yes </w:t>
      </w:r>
    </w:p>
    <w:p w14:paraId="534E3BA8" w14:textId="2950144D" w:rsidR="00EF7DB3" w:rsidRPr="00EF7DB3" w:rsidRDefault="00EF7DB3" w:rsidP="00EF7DB3">
      <w:pPr>
        <w:pStyle w:val="ListParagraph"/>
        <w:numPr>
          <w:ilvl w:val="1"/>
          <w:numId w:val="7"/>
        </w:numPr>
        <w:spacing w:after="0"/>
        <w:rPr>
          <w:rFonts w:eastAsia="Times New Roman"/>
          <w:sz w:val="24"/>
          <w:szCs w:val="24"/>
          <w:lang w:eastAsia="zh-CN"/>
        </w:rPr>
      </w:pPr>
      <w:proofErr w:type="spellStart"/>
      <w:r w:rsidRPr="00EF7DB3">
        <w:rPr>
          <w:rFonts w:eastAsia="Times New Roman"/>
          <w:sz w:val="24"/>
          <w:szCs w:val="24"/>
          <w:lang w:eastAsia="zh-CN"/>
        </w:rPr>
        <w:t>Denauvo</w:t>
      </w:r>
      <w:proofErr w:type="spellEnd"/>
      <w:r w:rsidRPr="00EF7DB3">
        <w:rPr>
          <w:rFonts w:eastAsia="Times New Roman"/>
          <w:sz w:val="24"/>
          <w:szCs w:val="24"/>
          <w:lang w:eastAsia="zh-CN"/>
        </w:rPr>
        <w:t xml:space="preserve"> Robinson</w:t>
      </w:r>
      <w:r>
        <w:rPr>
          <w:rFonts w:eastAsia="Times New Roman"/>
          <w:sz w:val="24"/>
          <w:szCs w:val="24"/>
          <w:lang w:eastAsia="zh-CN"/>
        </w:rPr>
        <w:t xml:space="preserve">—yes </w:t>
      </w:r>
    </w:p>
    <w:p w14:paraId="7B537DF6" w14:textId="4937A049" w:rsidR="00EF7DB3" w:rsidRPr="00EF7DB3" w:rsidRDefault="00EF7DB3" w:rsidP="00EF7DB3">
      <w:pPr>
        <w:pStyle w:val="ListParagraph"/>
        <w:numPr>
          <w:ilvl w:val="1"/>
          <w:numId w:val="7"/>
        </w:numPr>
        <w:spacing w:after="0"/>
        <w:rPr>
          <w:rFonts w:eastAsia="Times New Roman"/>
          <w:sz w:val="24"/>
          <w:szCs w:val="24"/>
          <w:lang w:eastAsia="zh-CN"/>
        </w:rPr>
      </w:pPr>
      <w:r w:rsidRPr="00EF7DB3">
        <w:rPr>
          <w:rFonts w:eastAsia="Times New Roman"/>
          <w:sz w:val="24"/>
          <w:szCs w:val="24"/>
          <w:lang w:eastAsia="zh-CN"/>
        </w:rPr>
        <w:t>Brian Carnahan</w:t>
      </w:r>
      <w:r>
        <w:rPr>
          <w:rFonts w:eastAsia="Times New Roman"/>
          <w:sz w:val="24"/>
          <w:szCs w:val="24"/>
          <w:lang w:eastAsia="zh-CN"/>
        </w:rPr>
        <w:t xml:space="preserve">—yes </w:t>
      </w:r>
    </w:p>
    <w:p w14:paraId="5CCC6586" w14:textId="1E134E07" w:rsidR="00EF7DB3" w:rsidRDefault="00EF7DB3" w:rsidP="00EF7DB3">
      <w:pPr>
        <w:pStyle w:val="ListParagraph"/>
        <w:numPr>
          <w:ilvl w:val="0"/>
          <w:numId w:val="7"/>
        </w:numPr>
        <w:spacing w:after="0"/>
        <w:rPr>
          <w:rFonts w:eastAsia="Times New Roman" w:cstheme="minorHAnsi"/>
          <w:b/>
          <w:bCs/>
          <w:sz w:val="24"/>
          <w:szCs w:val="24"/>
          <w:lang w:eastAsia="zh-CN"/>
        </w:rPr>
      </w:pPr>
      <w:r>
        <w:rPr>
          <w:rFonts w:eastAsia="Times New Roman" w:cstheme="minorHAnsi"/>
          <w:b/>
          <w:bCs/>
          <w:sz w:val="24"/>
          <w:szCs w:val="24"/>
          <w:lang w:eastAsia="zh-CN"/>
        </w:rPr>
        <w:t>OT Compact</w:t>
      </w:r>
    </w:p>
    <w:p w14:paraId="4F085160" w14:textId="7E8BBA94" w:rsidR="00B643F5" w:rsidRPr="00B643F5" w:rsidRDefault="00B643F5" w:rsidP="00B643F5">
      <w:pPr>
        <w:pStyle w:val="ListParagraph"/>
        <w:numPr>
          <w:ilvl w:val="1"/>
          <w:numId w:val="7"/>
        </w:numPr>
        <w:spacing w:after="0"/>
        <w:rPr>
          <w:rFonts w:eastAsia="Times New Roman" w:cstheme="minorHAnsi"/>
          <w:sz w:val="24"/>
          <w:szCs w:val="24"/>
          <w:lang w:eastAsia="zh-CN"/>
        </w:rPr>
      </w:pPr>
      <w:r w:rsidRPr="00B643F5">
        <w:rPr>
          <w:rFonts w:eastAsia="Times New Roman" w:cstheme="minorHAnsi"/>
          <w:sz w:val="24"/>
          <w:szCs w:val="24"/>
          <w:lang w:eastAsia="zh-CN"/>
        </w:rPr>
        <w:t>Lesly James, Chair</w:t>
      </w:r>
      <w:r>
        <w:rPr>
          <w:rFonts w:eastAsia="Times New Roman" w:cstheme="minorHAnsi"/>
          <w:sz w:val="24"/>
          <w:szCs w:val="24"/>
          <w:lang w:eastAsia="zh-CN"/>
        </w:rPr>
        <w:t xml:space="preserve">—yes </w:t>
      </w:r>
    </w:p>
    <w:p w14:paraId="0D26AF69" w14:textId="59068EC0" w:rsidR="00B643F5" w:rsidRPr="00B643F5" w:rsidRDefault="00B643F5" w:rsidP="00B643F5">
      <w:pPr>
        <w:pStyle w:val="ListParagraph"/>
        <w:numPr>
          <w:ilvl w:val="1"/>
          <w:numId w:val="7"/>
        </w:numPr>
        <w:spacing w:after="0"/>
        <w:rPr>
          <w:rFonts w:eastAsia="Times New Roman" w:cstheme="minorHAnsi"/>
          <w:sz w:val="24"/>
          <w:szCs w:val="24"/>
          <w:lang w:eastAsia="zh-CN"/>
        </w:rPr>
      </w:pPr>
      <w:r w:rsidRPr="00B643F5">
        <w:rPr>
          <w:rFonts w:eastAsia="Times New Roman" w:cstheme="minorHAnsi"/>
          <w:sz w:val="24"/>
          <w:szCs w:val="24"/>
          <w:lang w:eastAsia="zh-CN"/>
        </w:rPr>
        <w:t>Teri Black</w:t>
      </w:r>
      <w:r>
        <w:rPr>
          <w:rFonts w:eastAsia="Times New Roman" w:cstheme="minorHAnsi"/>
          <w:sz w:val="24"/>
          <w:szCs w:val="24"/>
          <w:lang w:eastAsia="zh-CN"/>
        </w:rPr>
        <w:t xml:space="preserve">—yes </w:t>
      </w:r>
    </w:p>
    <w:p w14:paraId="20241953" w14:textId="179EA927" w:rsidR="00B643F5" w:rsidRPr="00B643F5" w:rsidRDefault="00B643F5" w:rsidP="00B643F5">
      <w:pPr>
        <w:pStyle w:val="ListParagraph"/>
        <w:numPr>
          <w:ilvl w:val="1"/>
          <w:numId w:val="7"/>
        </w:numPr>
        <w:spacing w:after="0"/>
        <w:rPr>
          <w:rFonts w:eastAsia="Times New Roman" w:cstheme="minorHAnsi"/>
          <w:sz w:val="24"/>
          <w:szCs w:val="24"/>
          <w:lang w:eastAsia="zh-CN"/>
        </w:rPr>
      </w:pPr>
      <w:r w:rsidRPr="00B643F5">
        <w:rPr>
          <w:rFonts w:eastAsia="Times New Roman" w:cstheme="minorHAnsi"/>
          <w:sz w:val="24"/>
          <w:szCs w:val="24"/>
          <w:lang w:eastAsia="zh-CN"/>
        </w:rPr>
        <w:t>Danielle Ward</w:t>
      </w:r>
      <w:r>
        <w:rPr>
          <w:rFonts w:eastAsia="Times New Roman" w:cstheme="minorHAnsi"/>
          <w:sz w:val="24"/>
          <w:szCs w:val="24"/>
          <w:lang w:eastAsia="zh-CN"/>
        </w:rPr>
        <w:t xml:space="preserve">—yes </w:t>
      </w:r>
    </w:p>
    <w:p w14:paraId="23EC5840" w14:textId="569DA691" w:rsidR="00B643F5" w:rsidRPr="00B643F5" w:rsidRDefault="00B643F5" w:rsidP="00B643F5">
      <w:pPr>
        <w:pStyle w:val="ListParagraph"/>
        <w:numPr>
          <w:ilvl w:val="1"/>
          <w:numId w:val="7"/>
        </w:numPr>
        <w:spacing w:after="0"/>
        <w:rPr>
          <w:rFonts w:eastAsia="Times New Roman" w:cstheme="minorHAnsi"/>
          <w:sz w:val="24"/>
          <w:szCs w:val="24"/>
          <w:lang w:eastAsia="zh-CN"/>
        </w:rPr>
      </w:pPr>
      <w:r w:rsidRPr="00B643F5">
        <w:rPr>
          <w:rFonts w:eastAsia="Times New Roman" w:cstheme="minorHAnsi"/>
          <w:sz w:val="24"/>
          <w:szCs w:val="24"/>
          <w:lang w:eastAsia="zh-CN"/>
        </w:rPr>
        <w:t>Renee Causey-Upton</w:t>
      </w:r>
      <w:r>
        <w:rPr>
          <w:rFonts w:eastAsia="Times New Roman" w:cstheme="minorHAnsi"/>
          <w:sz w:val="24"/>
          <w:szCs w:val="24"/>
          <w:lang w:eastAsia="zh-CN"/>
        </w:rPr>
        <w:t xml:space="preserve">—yes </w:t>
      </w:r>
    </w:p>
    <w:p w14:paraId="3D025396" w14:textId="155BF3F7" w:rsidR="00B643F5" w:rsidRPr="00B643F5" w:rsidRDefault="00B643F5" w:rsidP="00B643F5">
      <w:pPr>
        <w:pStyle w:val="ListParagraph"/>
        <w:numPr>
          <w:ilvl w:val="1"/>
          <w:numId w:val="7"/>
        </w:numPr>
        <w:spacing w:after="0"/>
        <w:rPr>
          <w:rFonts w:eastAsia="Times New Roman" w:cstheme="minorHAnsi"/>
          <w:sz w:val="24"/>
          <w:szCs w:val="24"/>
          <w:lang w:eastAsia="zh-CN"/>
        </w:rPr>
      </w:pPr>
      <w:r w:rsidRPr="00B643F5">
        <w:rPr>
          <w:rFonts w:eastAsia="Times New Roman" w:cstheme="minorHAnsi"/>
          <w:sz w:val="24"/>
          <w:szCs w:val="24"/>
          <w:lang w:eastAsia="zh-CN"/>
        </w:rPr>
        <w:t>Missy Anthony</w:t>
      </w:r>
      <w:r>
        <w:rPr>
          <w:rFonts w:eastAsia="Times New Roman" w:cstheme="minorHAnsi"/>
          <w:sz w:val="24"/>
          <w:szCs w:val="24"/>
          <w:lang w:eastAsia="zh-CN"/>
        </w:rPr>
        <w:t xml:space="preserve">—yes </w:t>
      </w:r>
    </w:p>
    <w:p w14:paraId="1D4D6E25" w14:textId="2BB76407" w:rsidR="00B643F5" w:rsidRPr="00B643F5" w:rsidRDefault="00B643F5" w:rsidP="00B643F5">
      <w:pPr>
        <w:pStyle w:val="ListParagraph"/>
        <w:numPr>
          <w:ilvl w:val="1"/>
          <w:numId w:val="7"/>
        </w:numPr>
        <w:spacing w:after="0"/>
        <w:rPr>
          <w:rFonts w:eastAsia="Times New Roman" w:cstheme="minorHAnsi"/>
          <w:sz w:val="24"/>
          <w:szCs w:val="24"/>
          <w:lang w:eastAsia="zh-CN"/>
        </w:rPr>
      </w:pPr>
      <w:r w:rsidRPr="00B643F5">
        <w:rPr>
          <w:rFonts w:eastAsia="Times New Roman" w:cstheme="minorHAnsi"/>
          <w:sz w:val="24"/>
          <w:szCs w:val="24"/>
          <w:lang w:eastAsia="zh-CN"/>
        </w:rPr>
        <w:t>Dan Martin</w:t>
      </w:r>
      <w:r>
        <w:rPr>
          <w:rFonts w:eastAsia="Times New Roman" w:cstheme="minorHAnsi"/>
          <w:sz w:val="24"/>
          <w:szCs w:val="24"/>
          <w:lang w:eastAsia="zh-CN"/>
        </w:rPr>
        <w:t xml:space="preserve">—yes </w:t>
      </w:r>
    </w:p>
    <w:p w14:paraId="139EC3A6" w14:textId="2622DFE4" w:rsidR="00EF7DB3" w:rsidRDefault="00B643F5" w:rsidP="00B643F5">
      <w:pPr>
        <w:pStyle w:val="ListParagraph"/>
        <w:numPr>
          <w:ilvl w:val="1"/>
          <w:numId w:val="7"/>
        </w:numPr>
        <w:spacing w:after="0"/>
        <w:rPr>
          <w:rFonts w:eastAsia="Times New Roman" w:cstheme="minorHAnsi"/>
          <w:sz w:val="24"/>
          <w:szCs w:val="24"/>
          <w:lang w:eastAsia="zh-CN"/>
        </w:rPr>
      </w:pPr>
      <w:r w:rsidRPr="00B643F5">
        <w:rPr>
          <w:rFonts w:eastAsia="Times New Roman" w:cstheme="minorHAnsi"/>
          <w:sz w:val="24"/>
          <w:szCs w:val="24"/>
          <w:lang w:eastAsia="zh-CN"/>
        </w:rPr>
        <w:t>Vanessa Beauchamp</w:t>
      </w:r>
      <w:r>
        <w:rPr>
          <w:rFonts w:eastAsia="Times New Roman" w:cstheme="minorHAnsi"/>
          <w:sz w:val="24"/>
          <w:szCs w:val="24"/>
          <w:lang w:eastAsia="zh-CN"/>
        </w:rPr>
        <w:t>—yes</w:t>
      </w:r>
    </w:p>
    <w:p w14:paraId="04337B30" w14:textId="2A7CFCC6" w:rsidR="00AD5914" w:rsidRPr="00B643F5" w:rsidRDefault="00AD5914" w:rsidP="00AD5914">
      <w:pPr>
        <w:pStyle w:val="ListParagraph"/>
        <w:numPr>
          <w:ilvl w:val="0"/>
          <w:numId w:val="7"/>
        </w:numPr>
        <w:spacing w:after="0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The Commissions recorded a unanimous vote to approve the RFP.</w:t>
      </w:r>
    </w:p>
    <w:p w14:paraId="773EA9F1" w14:textId="77777777" w:rsidR="00DC40F8" w:rsidRDefault="00DC40F8" w:rsidP="00B12118">
      <w:pPr>
        <w:spacing w:after="0"/>
        <w:rPr>
          <w:rFonts w:eastAsia="Times New Roman" w:cstheme="minorHAnsi"/>
          <w:b/>
          <w:bCs/>
          <w:sz w:val="24"/>
          <w:szCs w:val="24"/>
          <w:lang w:eastAsia="zh-CN"/>
        </w:rPr>
      </w:pPr>
    </w:p>
    <w:p w14:paraId="6C22E387" w14:textId="7328973B" w:rsidR="00B12118" w:rsidRDefault="00B12118" w:rsidP="00B12118">
      <w:pPr>
        <w:spacing w:after="0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B12118">
        <w:rPr>
          <w:rFonts w:eastAsia="Times New Roman" w:cstheme="minorHAnsi"/>
          <w:b/>
          <w:bCs/>
          <w:sz w:val="24"/>
          <w:szCs w:val="24"/>
          <w:lang w:eastAsia="zh-CN"/>
        </w:rPr>
        <w:t>Questions and Comments</w:t>
      </w:r>
    </w:p>
    <w:p w14:paraId="1C682CB6" w14:textId="1E555F3C" w:rsidR="00B643F5" w:rsidRPr="00B643F5" w:rsidRDefault="00B643F5" w:rsidP="00B643F5">
      <w:pPr>
        <w:pStyle w:val="ListParagraph"/>
        <w:numPr>
          <w:ilvl w:val="0"/>
          <w:numId w:val="9"/>
        </w:numPr>
        <w:spacing w:after="0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None.</w:t>
      </w:r>
    </w:p>
    <w:p w14:paraId="534006E7" w14:textId="77777777" w:rsidR="00B12118" w:rsidRPr="00B12118" w:rsidRDefault="00B12118" w:rsidP="00B12118">
      <w:pPr>
        <w:spacing w:after="0"/>
        <w:rPr>
          <w:rFonts w:eastAsia="Times New Roman" w:cstheme="minorHAnsi"/>
          <w:b/>
          <w:bCs/>
          <w:sz w:val="24"/>
          <w:szCs w:val="24"/>
          <w:lang w:eastAsia="zh-CN"/>
        </w:rPr>
      </w:pPr>
    </w:p>
    <w:p w14:paraId="5A55C094" w14:textId="77777777" w:rsidR="00B12118" w:rsidRPr="00B12118" w:rsidRDefault="00B12118" w:rsidP="00B12118">
      <w:pPr>
        <w:spacing w:after="0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B12118">
        <w:rPr>
          <w:rFonts w:eastAsia="Times New Roman" w:cstheme="minorHAnsi"/>
          <w:b/>
          <w:bCs/>
          <w:sz w:val="24"/>
          <w:szCs w:val="24"/>
          <w:lang w:eastAsia="zh-CN"/>
        </w:rPr>
        <w:t>Adjourn</w:t>
      </w:r>
    </w:p>
    <w:p w14:paraId="09045FD2" w14:textId="78E30465" w:rsidR="001B24C5" w:rsidRPr="00A2704A" w:rsidRDefault="001B24C5" w:rsidP="001B24C5">
      <w:pPr>
        <w:numPr>
          <w:ilvl w:val="0"/>
          <w:numId w:val="1"/>
        </w:numPr>
        <w:spacing w:after="0" w:line="259" w:lineRule="auto"/>
        <w:contextualSpacing/>
        <w:rPr>
          <w:rFonts w:eastAsia="Times New Roman"/>
          <w:sz w:val="24"/>
          <w:szCs w:val="24"/>
          <w:lang w:eastAsia="zh-CN"/>
        </w:rPr>
      </w:pPr>
      <w:r w:rsidRPr="00A2704A">
        <w:rPr>
          <w:rFonts w:eastAsia="Times New Roman"/>
          <w:sz w:val="24"/>
          <w:szCs w:val="24"/>
          <w:lang w:eastAsia="zh-CN"/>
        </w:rPr>
        <w:t xml:space="preserve">The </w:t>
      </w:r>
      <w:r>
        <w:rPr>
          <w:rFonts w:eastAsia="Times New Roman"/>
          <w:sz w:val="24"/>
          <w:szCs w:val="24"/>
          <w:lang w:eastAsia="zh-CN"/>
        </w:rPr>
        <w:t xml:space="preserve">respective chairs called for motions to adjourn. </w:t>
      </w:r>
      <w:r w:rsidRPr="00A2704A">
        <w:rPr>
          <w:rFonts w:eastAsia="Times New Roman"/>
          <w:sz w:val="24"/>
          <w:szCs w:val="24"/>
          <w:lang w:eastAsia="zh-CN"/>
        </w:rPr>
        <w:t xml:space="preserve">Committee motions to </w:t>
      </w:r>
      <w:r w:rsidR="00916438">
        <w:rPr>
          <w:rFonts w:eastAsia="Times New Roman"/>
          <w:sz w:val="24"/>
          <w:szCs w:val="24"/>
          <w:lang w:eastAsia="zh-CN"/>
        </w:rPr>
        <w:t>adjourn</w:t>
      </w:r>
      <w:r w:rsidRPr="00A2704A">
        <w:rPr>
          <w:rFonts w:eastAsia="Times New Roman"/>
          <w:sz w:val="24"/>
          <w:szCs w:val="24"/>
          <w:lang w:eastAsia="zh-CN"/>
        </w:rPr>
        <w:t xml:space="preserve"> were as follows: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4"/>
        <w:gridCol w:w="3134"/>
        <w:gridCol w:w="3072"/>
      </w:tblGrid>
      <w:tr w:rsidR="00A95D61" w14:paraId="10B66BED" w14:textId="77777777" w:rsidTr="00A95D61">
        <w:tc>
          <w:tcPr>
            <w:tcW w:w="1681" w:type="pct"/>
          </w:tcPr>
          <w:p w14:paraId="07DCBD9B" w14:textId="77777777" w:rsidR="00A95D61" w:rsidRDefault="00A95D61" w:rsidP="004F055C">
            <w:pPr>
              <w:spacing w:line="259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Commission</w:t>
            </w:r>
          </w:p>
        </w:tc>
        <w:tc>
          <w:tcPr>
            <w:tcW w:w="1676" w:type="pct"/>
          </w:tcPr>
          <w:p w14:paraId="3A628D45" w14:textId="77777777" w:rsidR="00A95D61" w:rsidRDefault="00A95D61" w:rsidP="004F055C">
            <w:pPr>
              <w:spacing w:line="259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Motion</w:t>
            </w:r>
          </w:p>
        </w:tc>
        <w:tc>
          <w:tcPr>
            <w:tcW w:w="1643" w:type="pct"/>
          </w:tcPr>
          <w:p w14:paraId="71D25F1D" w14:textId="77777777" w:rsidR="00A95D61" w:rsidRDefault="00A95D61" w:rsidP="004F055C">
            <w:pPr>
              <w:spacing w:line="259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Second</w:t>
            </w:r>
          </w:p>
        </w:tc>
      </w:tr>
      <w:tr w:rsidR="00A95D61" w14:paraId="12DCB667" w14:textId="77777777" w:rsidTr="00A95D61">
        <w:tc>
          <w:tcPr>
            <w:tcW w:w="1681" w:type="pct"/>
          </w:tcPr>
          <w:p w14:paraId="41572FAD" w14:textId="77777777" w:rsidR="00A95D61" w:rsidRDefault="00A95D61" w:rsidP="004F055C">
            <w:pPr>
              <w:spacing w:line="259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ASLP-IC</w:t>
            </w:r>
          </w:p>
        </w:tc>
        <w:tc>
          <w:tcPr>
            <w:tcW w:w="1676" w:type="pct"/>
          </w:tcPr>
          <w:p w14:paraId="48CCCBC0" w14:textId="0A546DD4" w:rsidR="00A95D61" w:rsidRDefault="00A95D61" w:rsidP="004F055C">
            <w:pPr>
              <w:spacing w:line="259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N. </w:t>
            </w:r>
            <w:proofErr w:type="spellStart"/>
            <w:r>
              <w:rPr>
                <w:rFonts w:eastAsia="Times New Roman"/>
              </w:rPr>
              <w:t>Jeffcoate</w:t>
            </w:r>
            <w:proofErr w:type="spellEnd"/>
          </w:p>
        </w:tc>
        <w:tc>
          <w:tcPr>
            <w:tcW w:w="1643" w:type="pct"/>
          </w:tcPr>
          <w:p w14:paraId="73B15EA9" w14:textId="56A7A7F3" w:rsidR="00A95D61" w:rsidRDefault="00A95D61" w:rsidP="004F055C">
            <w:pPr>
              <w:spacing w:line="259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S. Smith</w:t>
            </w:r>
          </w:p>
        </w:tc>
      </w:tr>
      <w:tr w:rsidR="00A95D61" w14:paraId="28444FFE" w14:textId="77777777" w:rsidTr="00A95D61">
        <w:tc>
          <w:tcPr>
            <w:tcW w:w="1681" w:type="pct"/>
          </w:tcPr>
          <w:p w14:paraId="384E3CB3" w14:textId="77777777" w:rsidR="00A95D61" w:rsidRDefault="00A95D61" w:rsidP="004F055C">
            <w:pPr>
              <w:spacing w:line="259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Counseling Compact</w:t>
            </w:r>
          </w:p>
        </w:tc>
        <w:tc>
          <w:tcPr>
            <w:tcW w:w="1676" w:type="pct"/>
          </w:tcPr>
          <w:p w14:paraId="2C7B6A1B" w14:textId="724C28CE" w:rsidR="00A95D61" w:rsidRDefault="00A95D61" w:rsidP="004F055C">
            <w:pPr>
              <w:spacing w:line="259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L. Parker</w:t>
            </w:r>
          </w:p>
        </w:tc>
        <w:tc>
          <w:tcPr>
            <w:tcW w:w="1643" w:type="pct"/>
          </w:tcPr>
          <w:p w14:paraId="15A267CD" w14:textId="3D3A1DBB" w:rsidR="00A95D61" w:rsidRDefault="00A95D61" w:rsidP="004F055C">
            <w:pPr>
              <w:spacing w:line="259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D. Robinson</w:t>
            </w:r>
          </w:p>
        </w:tc>
      </w:tr>
      <w:tr w:rsidR="00A95D61" w14:paraId="3D5E41DF" w14:textId="77777777" w:rsidTr="00A95D61">
        <w:tc>
          <w:tcPr>
            <w:tcW w:w="1681" w:type="pct"/>
          </w:tcPr>
          <w:p w14:paraId="5FBD923F" w14:textId="77777777" w:rsidR="00A95D61" w:rsidRDefault="00A95D61" w:rsidP="004F055C">
            <w:pPr>
              <w:spacing w:line="259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OT Compact</w:t>
            </w:r>
          </w:p>
        </w:tc>
        <w:tc>
          <w:tcPr>
            <w:tcW w:w="1676" w:type="pct"/>
          </w:tcPr>
          <w:p w14:paraId="06A065F7" w14:textId="662BAC6B" w:rsidR="00A95D61" w:rsidRDefault="00A95D61" w:rsidP="004F055C">
            <w:pPr>
              <w:spacing w:line="259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V. Beauchamp</w:t>
            </w:r>
          </w:p>
        </w:tc>
        <w:tc>
          <w:tcPr>
            <w:tcW w:w="1643" w:type="pct"/>
          </w:tcPr>
          <w:p w14:paraId="5274577F" w14:textId="0045100F" w:rsidR="00A95D61" w:rsidRDefault="00A95D61" w:rsidP="004F055C">
            <w:pPr>
              <w:spacing w:line="259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D. Martin</w:t>
            </w:r>
          </w:p>
        </w:tc>
      </w:tr>
    </w:tbl>
    <w:p w14:paraId="28456CA6" w14:textId="7894B766" w:rsidR="003F6D63" w:rsidRPr="00A95D61" w:rsidRDefault="00B12118" w:rsidP="00DC4090">
      <w:pPr>
        <w:numPr>
          <w:ilvl w:val="0"/>
          <w:numId w:val="2"/>
        </w:numPr>
        <w:spacing w:after="0" w:line="259" w:lineRule="auto"/>
        <w:contextualSpacing/>
        <w:rPr>
          <w:rFonts w:eastAsia="Times New Roman"/>
          <w:sz w:val="24"/>
          <w:szCs w:val="24"/>
          <w:lang w:eastAsia="zh-CN"/>
        </w:rPr>
      </w:pPr>
      <w:r w:rsidRPr="00B12118">
        <w:rPr>
          <w:rFonts w:eastAsia="Times New Roman"/>
          <w:sz w:val="24"/>
          <w:szCs w:val="24"/>
          <w:lang w:eastAsia="zh-CN"/>
        </w:rPr>
        <w:t xml:space="preserve">The meeting was </w:t>
      </w:r>
      <w:r w:rsidR="00A95D61">
        <w:rPr>
          <w:rFonts w:eastAsia="Times New Roman"/>
          <w:sz w:val="24"/>
          <w:szCs w:val="24"/>
          <w:lang w:eastAsia="zh-CN"/>
        </w:rPr>
        <w:t xml:space="preserve">by acclamation </w:t>
      </w:r>
      <w:r w:rsidRPr="00B12118">
        <w:rPr>
          <w:rFonts w:eastAsia="Times New Roman"/>
          <w:sz w:val="24"/>
          <w:szCs w:val="24"/>
          <w:lang w:eastAsia="zh-CN"/>
        </w:rPr>
        <w:t xml:space="preserve">adjourned at </w:t>
      </w:r>
      <w:r w:rsidR="001B24C5">
        <w:rPr>
          <w:rFonts w:eastAsia="Times New Roman"/>
          <w:sz w:val="24"/>
          <w:szCs w:val="24"/>
          <w:lang w:eastAsia="zh-CN"/>
        </w:rPr>
        <w:t>4</w:t>
      </w:r>
      <w:r w:rsidRPr="00B12118">
        <w:rPr>
          <w:rFonts w:eastAsia="Times New Roman"/>
          <w:sz w:val="24"/>
          <w:szCs w:val="24"/>
          <w:lang w:eastAsia="zh-CN"/>
        </w:rPr>
        <w:t>:</w:t>
      </w:r>
      <w:r w:rsidR="003A1FCC">
        <w:rPr>
          <w:rFonts w:eastAsia="Times New Roman"/>
          <w:sz w:val="24"/>
          <w:szCs w:val="24"/>
          <w:lang w:eastAsia="zh-CN"/>
        </w:rPr>
        <w:t>19</w:t>
      </w:r>
      <w:r w:rsidRPr="00B12118">
        <w:rPr>
          <w:rFonts w:eastAsia="Times New Roman"/>
          <w:sz w:val="24"/>
          <w:szCs w:val="24"/>
          <w:lang w:eastAsia="zh-CN"/>
        </w:rPr>
        <w:t xml:space="preserve"> p.m. E</w:t>
      </w:r>
      <w:r w:rsidR="00A95D61">
        <w:rPr>
          <w:rFonts w:eastAsia="Times New Roman"/>
          <w:sz w:val="24"/>
          <w:szCs w:val="24"/>
          <w:lang w:eastAsia="zh-CN"/>
        </w:rPr>
        <w:t>T with no objections</w:t>
      </w:r>
      <w:r w:rsidRPr="00B12118">
        <w:rPr>
          <w:rFonts w:eastAsia="Times New Roman"/>
          <w:sz w:val="24"/>
          <w:szCs w:val="24"/>
          <w:lang w:eastAsia="zh-CN"/>
        </w:rPr>
        <w:t xml:space="preserve">. </w:t>
      </w:r>
    </w:p>
    <w:sectPr w:rsidR="003F6D63" w:rsidRPr="00A95D61" w:rsidSect="00B12118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30781" w14:textId="77777777" w:rsidR="00B83F83" w:rsidRDefault="00B83F83" w:rsidP="002D7FD1">
      <w:pPr>
        <w:spacing w:after="0"/>
      </w:pPr>
      <w:r>
        <w:separator/>
      </w:r>
    </w:p>
  </w:endnote>
  <w:endnote w:type="continuationSeparator" w:id="0">
    <w:p w14:paraId="460E4CBD" w14:textId="77777777" w:rsidR="00B83F83" w:rsidRDefault="00B83F83" w:rsidP="002D7F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09DBA" w14:textId="77777777" w:rsidR="00B83F83" w:rsidRDefault="00B83F83" w:rsidP="002D7FD1">
      <w:pPr>
        <w:spacing w:after="0"/>
      </w:pPr>
      <w:r>
        <w:separator/>
      </w:r>
    </w:p>
  </w:footnote>
  <w:footnote w:type="continuationSeparator" w:id="0">
    <w:p w14:paraId="6278E16C" w14:textId="77777777" w:rsidR="00B83F83" w:rsidRDefault="00B83F83" w:rsidP="002D7F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1CE1" w14:textId="01ED24E7" w:rsidR="002D7FD1" w:rsidRDefault="00000000">
    <w:pPr>
      <w:pStyle w:val="Header"/>
    </w:pPr>
    <w:r>
      <w:rPr>
        <w:noProof/>
      </w:rPr>
      <w:pict w14:anchorId="46525E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199765" o:spid="_x0000_s1031" type="#_x0000_t75" style="position:absolute;margin-left:305.35pt;margin-top:-55.95pt;width:234.45pt;height:58.2pt;z-index:-251656704;mso-position-horizontal-relative:margin;mso-position-vertical-relative:margin" o:allowincell="f">
          <v:imagedata r:id="rId1" o:title="OT-LC__OT-LC_Letterhead-2 No Footer" croptop="5149f" cropbottom="54944f" cropleft="33172f" cropright="3987f"/>
          <w10:wrap anchorx="margin" anchory="margin"/>
        </v:shape>
      </w:pict>
    </w:r>
    <w:sdt>
      <w:sdtPr>
        <w:id w:val="-902287654"/>
        <w:docPartObj>
          <w:docPartGallery w:val="Watermarks"/>
          <w:docPartUnique/>
        </w:docPartObj>
      </w:sdtPr>
      <w:sdtContent>
        <w:r>
          <w:rPr>
            <w:noProof/>
          </w:rPr>
          <w:pict w14:anchorId="2235713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9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105A3">
      <w:rPr>
        <w:noProof/>
      </w:rPr>
      <w:drawing>
        <wp:anchor distT="0" distB="0" distL="114300" distR="114300" simplePos="0" relativeHeight="251656704" behindDoc="1" locked="0" layoutInCell="1" allowOverlap="1" wp14:anchorId="29063875" wp14:editId="7539DDBB">
          <wp:simplePos x="0" y="0"/>
          <wp:positionH relativeFrom="page">
            <wp:posOffset>2531745</wp:posOffset>
          </wp:positionH>
          <wp:positionV relativeFrom="page">
            <wp:posOffset>255270</wp:posOffset>
          </wp:positionV>
          <wp:extent cx="2134870" cy="899795"/>
          <wp:effectExtent l="0" t="0" r="0" b="0"/>
          <wp:wrapNone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45" t="900" r="47207"/>
                  <a:stretch/>
                </pic:blipFill>
                <pic:spPr bwMode="auto">
                  <a:xfrm>
                    <a:off x="0" y="0"/>
                    <a:ext cx="2134870" cy="899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7D70" w:rsidRPr="009432B8">
      <w:rPr>
        <w:rFonts w:cstheme="minorHAnsi"/>
        <w:b/>
        <w:bCs/>
        <w:noProof/>
        <w:color w:val="002060"/>
        <w:sz w:val="28"/>
        <w:szCs w:val="28"/>
      </w:rPr>
      <w:drawing>
        <wp:anchor distT="0" distB="0" distL="114300" distR="114300" simplePos="0" relativeHeight="251657728" behindDoc="0" locked="0" layoutInCell="1" allowOverlap="1" wp14:anchorId="3E2CAFD8" wp14:editId="248EA9E1">
          <wp:simplePos x="0" y="0"/>
          <wp:positionH relativeFrom="margin">
            <wp:posOffset>-718185</wp:posOffset>
          </wp:positionH>
          <wp:positionV relativeFrom="topMargin">
            <wp:align>bottom</wp:align>
          </wp:positionV>
          <wp:extent cx="2205990" cy="730250"/>
          <wp:effectExtent l="0" t="0" r="3810" b="0"/>
          <wp:wrapTopAndBottom/>
          <wp:docPr id="17" name="Picture 17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99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94CBF"/>
    <w:multiLevelType w:val="hybridMultilevel"/>
    <w:tmpl w:val="85B4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027FD"/>
    <w:multiLevelType w:val="hybridMultilevel"/>
    <w:tmpl w:val="C48E1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D012B"/>
    <w:multiLevelType w:val="hybridMultilevel"/>
    <w:tmpl w:val="155A9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82771"/>
    <w:multiLevelType w:val="hybridMultilevel"/>
    <w:tmpl w:val="CA18B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C3692"/>
    <w:multiLevelType w:val="hybridMultilevel"/>
    <w:tmpl w:val="805E0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37278"/>
    <w:multiLevelType w:val="hybridMultilevel"/>
    <w:tmpl w:val="80969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524BE"/>
    <w:multiLevelType w:val="hybridMultilevel"/>
    <w:tmpl w:val="258AA8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67E07"/>
    <w:multiLevelType w:val="hybridMultilevel"/>
    <w:tmpl w:val="826A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02B81"/>
    <w:multiLevelType w:val="hybridMultilevel"/>
    <w:tmpl w:val="40987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987348">
    <w:abstractNumId w:val="2"/>
  </w:num>
  <w:num w:numId="2" w16cid:durableId="1885672981">
    <w:abstractNumId w:val="4"/>
  </w:num>
  <w:num w:numId="3" w16cid:durableId="1573538410">
    <w:abstractNumId w:val="0"/>
  </w:num>
  <w:num w:numId="4" w16cid:durableId="2119449510">
    <w:abstractNumId w:val="5"/>
  </w:num>
  <w:num w:numId="5" w16cid:durableId="367032786">
    <w:abstractNumId w:val="7"/>
  </w:num>
  <w:num w:numId="6" w16cid:durableId="977536567">
    <w:abstractNumId w:val="8"/>
  </w:num>
  <w:num w:numId="7" w16cid:durableId="588389088">
    <w:abstractNumId w:val="3"/>
  </w:num>
  <w:num w:numId="8" w16cid:durableId="830874339">
    <w:abstractNumId w:val="6"/>
  </w:num>
  <w:num w:numId="9" w16cid:durableId="774398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D1"/>
    <w:rsid w:val="00013F14"/>
    <w:rsid w:val="00037665"/>
    <w:rsid w:val="00042FDE"/>
    <w:rsid w:val="000447A3"/>
    <w:rsid w:val="00057EB0"/>
    <w:rsid w:val="00064E1F"/>
    <w:rsid w:val="00070017"/>
    <w:rsid w:val="00075B0A"/>
    <w:rsid w:val="000902C9"/>
    <w:rsid w:val="000A15C8"/>
    <w:rsid w:val="000A7248"/>
    <w:rsid w:val="000B42D7"/>
    <w:rsid w:val="000B4714"/>
    <w:rsid w:val="000C7D70"/>
    <w:rsid w:val="000D121D"/>
    <w:rsid w:val="000E222D"/>
    <w:rsid w:val="000F18A9"/>
    <w:rsid w:val="00104AD5"/>
    <w:rsid w:val="001058F2"/>
    <w:rsid w:val="001152ED"/>
    <w:rsid w:val="0011707F"/>
    <w:rsid w:val="00126B48"/>
    <w:rsid w:val="00126EFF"/>
    <w:rsid w:val="001431FD"/>
    <w:rsid w:val="001671E1"/>
    <w:rsid w:val="00175D37"/>
    <w:rsid w:val="00192A7F"/>
    <w:rsid w:val="001A1A86"/>
    <w:rsid w:val="001A6247"/>
    <w:rsid w:val="001B02E9"/>
    <w:rsid w:val="001B03D3"/>
    <w:rsid w:val="001B24C5"/>
    <w:rsid w:val="001B39BB"/>
    <w:rsid w:val="001E14C5"/>
    <w:rsid w:val="00237807"/>
    <w:rsid w:val="00242147"/>
    <w:rsid w:val="00243D90"/>
    <w:rsid w:val="00260AFC"/>
    <w:rsid w:val="002646DE"/>
    <w:rsid w:val="00282262"/>
    <w:rsid w:val="00285B07"/>
    <w:rsid w:val="00286E96"/>
    <w:rsid w:val="00287545"/>
    <w:rsid w:val="002916AD"/>
    <w:rsid w:val="00296178"/>
    <w:rsid w:val="002A5F0A"/>
    <w:rsid w:val="002A7F8E"/>
    <w:rsid w:val="002C1489"/>
    <w:rsid w:val="002C3714"/>
    <w:rsid w:val="002D3B82"/>
    <w:rsid w:val="002D7FD1"/>
    <w:rsid w:val="002E00AE"/>
    <w:rsid w:val="002E3850"/>
    <w:rsid w:val="003109F4"/>
    <w:rsid w:val="0031234A"/>
    <w:rsid w:val="003126E9"/>
    <w:rsid w:val="0031614A"/>
    <w:rsid w:val="0031784B"/>
    <w:rsid w:val="00317F91"/>
    <w:rsid w:val="003543E7"/>
    <w:rsid w:val="003543EC"/>
    <w:rsid w:val="00356E89"/>
    <w:rsid w:val="00371C27"/>
    <w:rsid w:val="00373852"/>
    <w:rsid w:val="00394317"/>
    <w:rsid w:val="003A1FCC"/>
    <w:rsid w:val="003A4B23"/>
    <w:rsid w:val="003A5771"/>
    <w:rsid w:val="003C7C97"/>
    <w:rsid w:val="003D2A29"/>
    <w:rsid w:val="003D7FF6"/>
    <w:rsid w:val="003E4926"/>
    <w:rsid w:val="003E6DA4"/>
    <w:rsid w:val="003F5DAD"/>
    <w:rsid w:val="003F6D63"/>
    <w:rsid w:val="00400A12"/>
    <w:rsid w:val="00401331"/>
    <w:rsid w:val="00404CE6"/>
    <w:rsid w:val="00405E42"/>
    <w:rsid w:val="004153B8"/>
    <w:rsid w:val="00421BA5"/>
    <w:rsid w:val="004258D6"/>
    <w:rsid w:val="00441114"/>
    <w:rsid w:val="00450FFB"/>
    <w:rsid w:val="00451D65"/>
    <w:rsid w:val="004530ED"/>
    <w:rsid w:val="00453654"/>
    <w:rsid w:val="0045697D"/>
    <w:rsid w:val="00466061"/>
    <w:rsid w:val="00476264"/>
    <w:rsid w:val="004825FA"/>
    <w:rsid w:val="00483700"/>
    <w:rsid w:val="004909C1"/>
    <w:rsid w:val="00490D0B"/>
    <w:rsid w:val="004979F7"/>
    <w:rsid w:val="004B073B"/>
    <w:rsid w:val="004B32FF"/>
    <w:rsid w:val="004B6DE1"/>
    <w:rsid w:val="004D533E"/>
    <w:rsid w:val="004E2274"/>
    <w:rsid w:val="004E32D3"/>
    <w:rsid w:val="004E429D"/>
    <w:rsid w:val="004F5988"/>
    <w:rsid w:val="00503123"/>
    <w:rsid w:val="00505D05"/>
    <w:rsid w:val="005064CF"/>
    <w:rsid w:val="00507131"/>
    <w:rsid w:val="005105A3"/>
    <w:rsid w:val="0051615D"/>
    <w:rsid w:val="00517D7D"/>
    <w:rsid w:val="0052193D"/>
    <w:rsid w:val="00527939"/>
    <w:rsid w:val="00532D6F"/>
    <w:rsid w:val="00540313"/>
    <w:rsid w:val="00554DBA"/>
    <w:rsid w:val="005758F7"/>
    <w:rsid w:val="005B00C0"/>
    <w:rsid w:val="005B049B"/>
    <w:rsid w:val="005B4F85"/>
    <w:rsid w:val="005C003F"/>
    <w:rsid w:val="005C7CA2"/>
    <w:rsid w:val="005D7017"/>
    <w:rsid w:val="005D7AA5"/>
    <w:rsid w:val="005E00E0"/>
    <w:rsid w:val="005E215A"/>
    <w:rsid w:val="005E487F"/>
    <w:rsid w:val="006078D1"/>
    <w:rsid w:val="00613EF6"/>
    <w:rsid w:val="00616A03"/>
    <w:rsid w:val="00617F00"/>
    <w:rsid w:val="00623FED"/>
    <w:rsid w:val="006517FD"/>
    <w:rsid w:val="006544FC"/>
    <w:rsid w:val="006620D8"/>
    <w:rsid w:val="00664A94"/>
    <w:rsid w:val="006704EE"/>
    <w:rsid w:val="00672401"/>
    <w:rsid w:val="00681F02"/>
    <w:rsid w:val="00695BA8"/>
    <w:rsid w:val="006C46F1"/>
    <w:rsid w:val="006C7941"/>
    <w:rsid w:val="006C7945"/>
    <w:rsid w:val="006D4272"/>
    <w:rsid w:val="006D4444"/>
    <w:rsid w:val="006E7290"/>
    <w:rsid w:val="006F326C"/>
    <w:rsid w:val="00715367"/>
    <w:rsid w:val="00725115"/>
    <w:rsid w:val="00732026"/>
    <w:rsid w:val="00732032"/>
    <w:rsid w:val="00733B95"/>
    <w:rsid w:val="0073669A"/>
    <w:rsid w:val="00742861"/>
    <w:rsid w:val="007526BF"/>
    <w:rsid w:val="00754636"/>
    <w:rsid w:val="007618E0"/>
    <w:rsid w:val="0076233D"/>
    <w:rsid w:val="00764DFC"/>
    <w:rsid w:val="007668BD"/>
    <w:rsid w:val="007842E3"/>
    <w:rsid w:val="007A5229"/>
    <w:rsid w:val="007B232F"/>
    <w:rsid w:val="007B2935"/>
    <w:rsid w:val="007B2BBA"/>
    <w:rsid w:val="007B4EF8"/>
    <w:rsid w:val="007C4FA4"/>
    <w:rsid w:val="007D60D7"/>
    <w:rsid w:val="007E2000"/>
    <w:rsid w:val="007E52A0"/>
    <w:rsid w:val="007F2C50"/>
    <w:rsid w:val="007F2E60"/>
    <w:rsid w:val="007F74F1"/>
    <w:rsid w:val="008205A4"/>
    <w:rsid w:val="0082069A"/>
    <w:rsid w:val="00827116"/>
    <w:rsid w:val="00860F51"/>
    <w:rsid w:val="008643A9"/>
    <w:rsid w:val="00865A34"/>
    <w:rsid w:val="0087115B"/>
    <w:rsid w:val="00885046"/>
    <w:rsid w:val="0089120E"/>
    <w:rsid w:val="008934D8"/>
    <w:rsid w:val="00894737"/>
    <w:rsid w:val="0089725B"/>
    <w:rsid w:val="008B4AD9"/>
    <w:rsid w:val="008C785D"/>
    <w:rsid w:val="008D45C4"/>
    <w:rsid w:val="008E2AE0"/>
    <w:rsid w:val="008E3739"/>
    <w:rsid w:val="008F1891"/>
    <w:rsid w:val="008F354E"/>
    <w:rsid w:val="008F439C"/>
    <w:rsid w:val="009016BF"/>
    <w:rsid w:val="00916438"/>
    <w:rsid w:val="00927A3A"/>
    <w:rsid w:val="009338DB"/>
    <w:rsid w:val="009401CB"/>
    <w:rsid w:val="00945ADF"/>
    <w:rsid w:val="009576E5"/>
    <w:rsid w:val="0096057B"/>
    <w:rsid w:val="009675D9"/>
    <w:rsid w:val="009805EB"/>
    <w:rsid w:val="009862D0"/>
    <w:rsid w:val="00990950"/>
    <w:rsid w:val="00990AE1"/>
    <w:rsid w:val="00992299"/>
    <w:rsid w:val="009A5004"/>
    <w:rsid w:val="009B578D"/>
    <w:rsid w:val="009D72BE"/>
    <w:rsid w:val="009E1DD0"/>
    <w:rsid w:val="009F7B69"/>
    <w:rsid w:val="00A06068"/>
    <w:rsid w:val="00A1587E"/>
    <w:rsid w:val="00A16DA5"/>
    <w:rsid w:val="00A2704A"/>
    <w:rsid w:val="00A302DF"/>
    <w:rsid w:val="00A31FFC"/>
    <w:rsid w:val="00A32EC1"/>
    <w:rsid w:val="00A35481"/>
    <w:rsid w:val="00A445BF"/>
    <w:rsid w:val="00A50AC0"/>
    <w:rsid w:val="00A52879"/>
    <w:rsid w:val="00A53829"/>
    <w:rsid w:val="00A53993"/>
    <w:rsid w:val="00A578D4"/>
    <w:rsid w:val="00A63809"/>
    <w:rsid w:val="00A66C89"/>
    <w:rsid w:val="00A718DA"/>
    <w:rsid w:val="00A75BC1"/>
    <w:rsid w:val="00A82C24"/>
    <w:rsid w:val="00A84D66"/>
    <w:rsid w:val="00A940C7"/>
    <w:rsid w:val="00A95D61"/>
    <w:rsid w:val="00A95FF9"/>
    <w:rsid w:val="00A96C9F"/>
    <w:rsid w:val="00AA1E99"/>
    <w:rsid w:val="00AA4747"/>
    <w:rsid w:val="00AA7F1C"/>
    <w:rsid w:val="00AD4D63"/>
    <w:rsid w:val="00AD5914"/>
    <w:rsid w:val="00AD77FF"/>
    <w:rsid w:val="00AE0CF2"/>
    <w:rsid w:val="00AE3405"/>
    <w:rsid w:val="00B0058C"/>
    <w:rsid w:val="00B12118"/>
    <w:rsid w:val="00B2264B"/>
    <w:rsid w:val="00B22F22"/>
    <w:rsid w:val="00B251D3"/>
    <w:rsid w:val="00B34C1F"/>
    <w:rsid w:val="00B35C33"/>
    <w:rsid w:val="00B51804"/>
    <w:rsid w:val="00B56375"/>
    <w:rsid w:val="00B63810"/>
    <w:rsid w:val="00B643F5"/>
    <w:rsid w:val="00B712EB"/>
    <w:rsid w:val="00B71EB2"/>
    <w:rsid w:val="00B83F83"/>
    <w:rsid w:val="00B85265"/>
    <w:rsid w:val="00BA0C30"/>
    <w:rsid w:val="00BA3ACE"/>
    <w:rsid w:val="00BA44F5"/>
    <w:rsid w:val="00BC08B3"/>
    <w:rsid w:val="00BD4147"/>
    <w:rsid w:val="00BE1F83"/>
    <w:rsid w:val="00BF5C56"/>
    <w:rsid w:val="00C16C95"/>
    <w:rsid w:val="00C23E1D"/>
    <w:rsid w:val="00C26991"/>
    <w:rsid w:val="00C328B8"/>
    <w:rsid w:val="00C43A74"/>
    <w:rsid w:val="00C47409"/>
    <w:rsid w:val="00C47A1A"/>
    <w:rsid w:val="00C516AF"/>
    <w:rsid w:val="00C53535"/>
    <w:rsid w:val="00C738E7"/>
    <w:rsid w:val="00C80E4D"/>
    <w:rsid w:val="00C8618D"/>
    <w:rsid w:val="00C96C87"/>
    <w:rsid w:val="00C971AD"/>
    <w:rsid w:val="00CA1F20"/>
    <w:rsid w:val="00CA2BBE"/>
    <w:rsid w:val="00CB2572"/>
    <w:rsid w:val="00CC240E"/>
    <w:rsid w:val="00CD68A3"/>
    <w:rsid w:val="00CE1A0E"/>
    <w:rsid w:val="00CE54C7"/>
    <w:rsid w:val="00CE593F"/>
    <w:rsid w:val="00CF3663"/>
    <w:rsid w:val="00CF7FCB"/>
    <w:rsid w:val="00D05EB5"/>
    <w:rsid w:val="00D12A60"/>
    <w:rsid w:val="00D15745"/>
    <w:rsid w:val="00D16AF5"/>
    <w:rsid w:val="00D27DB4"/>
    <w:rsid w:val="00D36516"/>
    <w:rsid w:val="00D42193"/>
    <w:rsid w:val="00D4421E"/>
    <w:rsid w:val="00D458E7"/>
    <w:rsid w:val="00D56EC8"/>
    <w:rsid w:val="00D60C81"/>
    <w:rsid w:val="00D62B7F"/>
    <w:rsid w:val="00D67482"/>
    <w:rsid w:val="00D735AA"/>
    <w:rsid w:val="00D740A0"/>
    <w:rsid w:val="00D76171"/>
    <w:rsid w:val="00D762A9"/>
    <w:rsid w:val="00D82298"/>
    <w:rsid w:val="00D827C7"/>
    <w:rsid w:val="00D82E9B"/>
    <w:rsid w:val="00D9373C"/>
    <w:rsid w:val="00DB46A3"/>
    <w:rsid w:val="00DB5627"/>
    <w:rsid w:val="00DC4090"/>
    <w:rsid w:val="00DC40F8"/>
    <w:rsid w:val="00DD4EE9"/>
    <w:rsid w:val="00DE5F4E"/>
    <w:rsid w:val="00E07D85"/>
    <w:rsid w:val="00E1661A"/>
    <w:rsid w:val="00E167FB"/>
    <w:rsid w:val="00E24997"/>
    <w:rsid w:val="00E4342E"/>
    <w:rsid w:val="00E44B37"/>
    <w:rsid w:val="00E543C5"/>
    <w:rsid w:val="00E704E0"/>
    <w:rsid w:val="00E71E96"/>
    <w:rsid w:val="00E74C37"/>
    <w:rsid w:val="00E777ED"/>
    <w:rsid w:val="00EB3263"/>
    <w:rsid w:val="00EB3C28"/>
    <w:rsid w:val="00EC0238"/>
    <w:rsid w:val="00EC58E7"/>
    <w:rsid w:val="00ED4904"/>
    <w:rsid w:val="00ED5167"/>
    <w:rsid w:val="00EE2622"/>
    <w:rsid w:val="00EE5577"/>
    <w:rsid w:val="00EE6B73"/>
    <w:rsid w:val="00EF7DB3"/>
    <w:rsid w:val="00F10014"/>
    <w:rsid w:val="00F241EF"/>
    <w:rsid w:val="00F34A45"/>
    <w:rsid w:val="00F44792"/>
    <w:rsid w:val="00F50C35"/>
    <w:rsid w:val="00F57C92"/>
    <w:rsid w:val="00F61C1E"/>
    <w:rsid w:val="00F62751"/>
    <w:rsid w:val="00F84B2D"/>
    <w:rsid w:val="00F86B8C"/>
    <w:rsid w:val="00F936C7"/>
    <w:rsid w:val="00F93FBA"/>
    <w:rsid w:val="00F96149"/>
    <w:rsid w:val="00F97909"/>
    <w:rsid w:val="00FB5F0C"/>
    <w:rsid w:val="00FE2256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AECB9"/>
  <w15:chartTrackingRefBased/>
  <w15:docId w15:val="{83098767-F541-498D-AA3D-6484155C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FD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7FD1"/>
  </w:style>
  <w:style w:type="paragraph" w:styleId="Footer">
    <w:name w:val="footer"/>
    <w:basedOn w:val="Normal"/>
    <w:link w:val="FooterChar"/>
    <w:uiPriority w:val="99"/>
    <w:unhideWhenUsed/>
    <w:rsid w:val="002D7FD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7FD1"/>
  </w:style>
  <w:style w:type="table" w:styleId="TableGrid">
    <w:name w:val="Table Grid"/>
    <w:basedOn w:val="TableNormal"/>
    <w:uiPriority w:val="39"/>
    <w:rsid w:val="00AD4D63"/>
    <w:pPr>
      <w:spacing w:after="0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D4D6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CE59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9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3B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47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47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47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7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7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38E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2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1987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6c2bd8-7fc8-4ef8-8dd0-4ae0ae192f79">
      <Terms xmlns="http://schemas.microsoft.com/office/infopath/2007/PartnerControls"/>
    </lcf76f155ced4ddcb4097134ff3c332f>
    <TaxCatchAll xmlns="05b537e8-41af-4a55-a1f6-4d255066c5f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5F0D7C42AC94888F6223BD177B201" ma:contentTypeVersion="17" ma:contentTypeDescription="Create a new document." ma:contentTypeScope="" ma:versionID="3362e036ba5af844a04aa7b8b2322293">
  <xsd:schema xmlns:xsd="http://www.w3.org/2001/XMLSchema" xmlns:xs="http://www.w3.org/2001/XMLSchema" xmlns:p="http://schemas.microsoft.com/office/2006/metadata/properties" xmlns:ns2="756c2bd8-7fc8-4ef8-8dd0-4ae0ae192f79" xmlns:ns3="05b537e8-41af-4a55-a1f6-4d255066c5fc" targetNamespace="http://schemas.microsoft.com/office/2006/metadata/properties" ma:root="true" ma:fieldsID="d3edfa0cdafefee979d862fc3de1cebc" ns2:_="" ns3:_="">
    <xsd:import namespace="756c2bd8-7fc8-4ef8-8dd0-4ae0ae192f79"/>
    <xsd:import namespace="05b537e8-41af-4a55-a1f6-4d255066c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c2bd8-7fc8-4ef8-8dd0-4ae0ae192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aaf7f2b-b38b-4235-a4c5-719a9f729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537e8-41af-4a55-a1f6-4d255066c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94fd63-e205-4c97-b698-0224ffc3f59b}" ma:internalName="TaxCatchAll" ma:showField="CatchAllData" ma:web="05b537e8-41af-4a55-a1f6-4d255066c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4D0E00-2AE2-49FA-83FA-09D001423C20}">
  <ds:schemaRefs>
    <ds:schemaRef ds:uri="http://schemas.microsoft.com/office/2006/metadata/properties"/>
    <ds:schemaRef ds:uri="http://schemas.microsoft.com/office/infopath/2007/PartnerControls"/>
    <ds:schemaRef ds:uri="756c2bd8-7fc8-4ef8-8dd0-4ae0ae192f79"/>
    <ds:schemaRef ds:uri="05b537e8-41af-4a55-a1f6-4d255066c5fc"/>
  </ds:schemaRefs>
</ds:datastoreItem>
</file>

<file path=customXml/itemProps2.xml><?xml version="1.0" encoding="utf-8"?>
<ds:datastoreItem xmlns:ds="http://schemas.openxmlformats.org/officeDocument/2006/customXml" ds:itemID="{C5370065-F221-4747-82D0-96944FC1D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c2bd8-7fc8-4ef8-8dd0-4ae0ae192f79"/>
    <ds:schemaRef ds:uri="05b537e8-41af-4a55-a1f6-4d255066c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4D7018-ED71-4F16-B9E8-7B24331A2C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Bates</dc:creator>
  <cp:keywords/>
  <dc:description/>
  <cp:lastModifiedBy>Amanda Perry</cp:lastModifiedBy>
  <cp:revision>2</cp:revision>
  <dcterms:created xsi:type="dcterms:W3CDTF">2023-10-18T13:13:00Z</dcterms:created>
  <dcterms:modified xsi:type="dcterms:W3CDTF">2023-10-18T13:13:00Z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0x0101008FB5F0D7C42AC94888F6223BD177B201</vt:lpwstr>
  </property>
  <property fmtid="{D5CDD505-2E9C-101B-9397-08002B2CF9AE}" pid="3" name="MediaServiceImageTags">
    <vt:lpwstr/>
  </property>
</Properties>
</file>